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D8" w:rsidRDefault="00AE4BD8" w:rsidP="00AE4BD8">
      <w:pPr>
        <w:rPr>
          <w:rFonts w:ascii="Arial" w:eastAsia="Arial" w:hAnsi="Arial" w:cs="Arial"/>
          <w:b/>
          <w:u w:val="none"/>
        </w:rPr>
      </w:pPr>
      <w:r>
        <w:rPr>
          <w:rFonts w:ascii="Arial" w:eastAsia="Arial" w:hAnsi="Arial" w:cs="Arial"/>
          <w:b/>
          <w:u w:val="none"/>
        </w:rPr>
        <w:t xml:space="preserve">All. 1 – capitolato speciale d’appalto </w:t>
      </w:r>
    </w:p>
    <w:p w:rsidR="00AE4BD8" w:rsidRDefault="00AE4BD8" w:rsidP="00AE4BD8">
      <w:pPr>
        <w:rPr>
          <w:rFonts w:ascii="Arial" w:eastAsia="Arial" w:hAnsi="Arial" w:cs="Arial"/>
          <w:b/>
          <w:u w:val="none"/>
        </w:rPr>
      </w:pPr>
    </w:p>
    <w:p w:rsidR="00AE4BD8" w:rsidRDefault="00AE4BD8" w:rsidP="00AE4BD8">
      <w:pPr>
        <w:jc w:val="both"/>
        <w:rPr>
          <w:rFonts w:ascii="Arial" w:hAnsi="Arial" w:cs="Arial"/>
          <w:b/>
          <w:i/>
          <w:sz w:val="24"/>
          <w:szCs w:val="24"/>
        </w:rPr>
      </w:pPr>
      <w:r>
        <w:rPr>
          <w:rFonts w:ascii="Arial" w:hAnsi="Arial" w:cs="Arial"/>
          <w:b/>
          <w:i/>
          <w:sz w:val="24"/>
          <w:szCs w:val="24"/>
        </w:rPr>
        <w:t>Fornitura di sistemi per l’U.O.C di Immunoematologia e Medicina Trasfusionale dell’A.O. Dei Colli</w:t>
      </w:r>
    </w:p>
    <w:p w:rsidR="00AE4BD8" w:rsidRDefault="00AE4BD8" w:rsidP="00AE4BD8">
      <w:pPr>
        <w:rPr>
          <w:rFonts w:ascii="Arial" w:eastAsia="Arial" w:hAnsi="Arial" w:cs="Arial"/>
          <w:b/>
          <w:u w:val="none"/>
        </w:rPr>
      </w:pPr>
    </w:p>
    <w:p w:rsidR="00562681" w:rsidRPr="000129D3" w:rsidRDefault="00562681" w:rsidP="00562681">
      <w:pPr>
        <w:jc w:val="center"/>
        <w:rPr>
          <w:rFonts w:ascii="Arial" w:eastAsia="Arial" w:hAnsi="Arial" w:cs="Arial"/>
          <w:b/>
          <w:u w:val="none"/>
        </w:rPr>
      </w:pPr>
      <w:r w:rsidRPr="000129D3">
        <w:rPr>
          <w:rFonts w:ascii="Arial" w:eastAsia="Arial" w:hAnsi="Arial" w:cs="Arial"/>
          <w:b/>
          <w:u w:val="none"/>
        </w:rPr>
        <w:t xml:space="preserve">lotto </w:t>
      </w:r>
      <w:r>
        <w:rPr>
          <w:rFonts w:ascii="Arial" w:eastAsia="Arial" w:hAnsi="Arial" w:cs="Arial"/>
          <w:b/>
          <w:u w:val="none"/>
        </w:rPr>
        <w:t>1</w:t>
      </w:r>
      <w:r w:rsidRPr="000129D3">
        <w:rPr>
          <w:rFonts w:ascii="Arial" w:eastAsia="Arial" w:hAnsi="Arial" w:cs="Arial"/>
          <w:b/>
          <w:u w:val="none"/>
        </w:rPr>
        <w:t xml:space="preserve"> </w:t>
      </w:r>
    </w:p>
    <w:p w:rsidR="00562681" w:rsidRPr="008444BB" w:rsidRDefault="00562681" w:rsidP="00562681">
      <w:pPr>
        <w:jc w:val="center"/>
        <w:rPr>
          <w:rFonts w:ascii="Arial" w:eastAsia="Arial" w:hAnsi="Arial" w:cs="Arial"/>
          <w:b/>
          <w:sz w:val="16"/>
          <w:szCs w:val="16"/>
        </w:rPr>
      </w:pPr>
    </w:p>
    <w:p w:rsidR="00562681" w:rsidRPr="00785538" w:rsidRDefault="00562681" w:rsidP="00562681">
      <w:pPr>
        <w:jc w:val="center"/>
        <w:rPr>
          <w:rFonts w:ascii="Arial" w:eastAsia="Arial" w:hAnsi="Arial" w:cs="Arial"/>
          <w:b/>
          <w:u w:val="none"/>
        </w:rPr>
      </w:pPr>
      <w:r w:rsidRPr="00785538">
        <w:rPr>
          <w:rFonts w:ascii="Arial" w:hAnsi="Arial" w:cs="Arial"/>
          <w:b/>
          <w:u w:val="none"/>
        </w:rPr>
        <w:t xml:space="preserve">SISTEMA </w:t>
      </w:r>
      <w:r>
        <w:rPr>
          <w:rFonts w:ascii="Arial" w:hAnsi="Arial" w:cs="Arial"/>
          <w:b/>
          <w:u w:val="none"/>
        </w:rPr>
        <w:t>PER L’AFERESI TERAPEUTICA MEDIANTE IMMUNOASSORBIMENTO</w:t>
      </w:r>
      <w:r w:rsidRPr="00785538">
        <w:rPr>
          <w:rFonts w:ascii="Arial" w:eastAsia="Arial" w:hAnsi="Arial" w:cs="Arial"/>
          <w:b/>
          <w:u w:val="none"/>
        </w:rPr>
        <w:t xml:space="preserve"> </w:t>
      </w:r>
    </w:p>
    <w:p w:rsidR="00562681" w:rsidRPr="00785538" w:rsidRDefault="00562681" w:rsidP="00562681">
      <w:pPr>
        <w:jc w:val="center"/>
        <w:rPr>
          <w:rFonts w:ascii="Arial" w:eastAsia="Arial" w:hAnsi="Arial" w:cs="Arial"/>
          <w:b/>
          <w:u w:val="none"/>
        </w:rPr>
      </w:pPr>
      <w:r w:rsidRPr="00785538">
        <w:rPr>
          <w:rFonts w:ascii="Arial" w:eastAsia="Arial" w:hAnsi="Arial" w:cs="Arial"/>
          <w:b/>
          <w:u w:val="none"/>
        </w:rPr>
        <w:t>sistema nuovo e di ultima generazione</w:t>
      </w:r>
    </w:p>
    <w:p w:rsidR="00562681" w:rsidRPr="00785538" w:rsidRDefault="00562681" w:rsidP="00562681">
      <w:pPr>
        <w:rPr>
          <w:rFonts w:ascii="Arial" w:eastAsia="Arial" w:hAnsi="Arial" w:cs="Arial"/>
          <w:u w:val="none"/>
        </w:rPr>
      </w:pPr>
    </w:p>
    <w:p w:rsidR="00562681" w:rsidRPr="00785538" w:rsidRDefault="00562681" w:rsidP="00562681">
      <w:pPr>
        <w:rPr>
          <w:rFonts w:ascii="Arial" w:eastAsia="Arial" w:hAnsi="Arial" w:cs="Arial"/>
          <w:b/>
          <w:u w:val="none"/>
        </w:rPr>
      </w:pPr>
      <w:r w:rsidRPr="00785538">
        <w:rPr>
          <w:rFonts w:ascii="Arial" w:eastAsia="Arial" w:hAnsi="Arial" w:cs="Arial"/>
          <w:b/>
          <w:u w:val="none"/>
        </w:rPr>
        <w:t>Descrizione sistema e caratteristiche minime indispensabili</w:t>
      </w:r>
    </w:p>
    <w:p w:rsidR="00562681" w:rsidRPr="00785538" w:rsidRDefault="00562681" w:rsidP="00562681">
      <w:pPr>
        <w:rPr>
          <w:rFonts w:ascii="Arial" w:eastAsia="Arial" w:hAnsi="Arial" w:cs="Arial"/>
          <w:b/>
          <w:u w:val="none"/>
        </w:rPr>
      </w:pPr>
    </w:p>
    <w:tbl>
      <w:tblPr>
        <w:tblW w:w="0" w:type="auto"/>
        <w:tblInd w:w="98" w:type="dxa"/>
        <w:tblCellMar>
          <w:left w:w="10" w:type="dxa"/>
          <w:right w:w="10" w:type="dxa"/>
        </w:tblCellMar>
        <w:tblLook w:val="04A0"/>
      </w:tblPr>
      <w:tblGrid>
        <w:gridCol w:w="646"/>
        <w:gridCol w:w="9101"/>
      </w:tblGrid>
      <w:tr w:rsidR="00562681" w:rsidRPr="00785538" w:rsidTr="00273FB1">
        <w:trPr>
          <w:trHeight w:val="1"/>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Rif.</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681" w:rsidRPr="00785538" w:rsidRDefault="00562681" w:rsidP="00273FB1">
            <w:pPr>
              <w:rPr>
                <w:rFonts w:ascii="Arial" w:hAnsi="Arial" w:cs="Arial"/>
                <w:u w:val="none"/>
              </w:rPr>
            </w:pPr>
            <w:r w:rsidRPr="00785538">
              <w:rPr>
                <w:rFonts w:ascii="Arial" w:eastAsia="Arial" w:hAnsi="Arial" w:cs="Arial"/>
                <w:b/>
                <w:u w:val="none"/>
              </w:rPr>
              <w:t>Descrizione</w:t>
            </w:r>
          </w:p>
        </w:tc>
      </w:tr>
      <w:tr w:rsidR="00562681" w:rsidRPr="00785538" w:rsidTr="00273FB1">
        <w:trPr>
          <w:trHeight w:val="1"/>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1</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505B18" w:rsidRDefault="00562681" w:rsidP="00273FB1">
            <w:pPr>
              <w:jc w:val="both"/>
              <w:rPr>
                <w:rFonts w:ascii="Arial" w:hAnsi="Arial" w:cs="Arial"/>
                <w:u w:val="none"/>
              </w:rPr>
            </w:pPr>
            <w:r>
              <w:rPr>
                <w:rFonts w:ascii="Arial" w:hAnsi="Arial" w:cs="Arial"/>
                <w:u w:val="none"/>
              </w:rPr>
              <w:t>Sistema per la terapia con immunoassorbimento selettivo del plasma, costituito da un’unità di aferesi, colonne adsorbenti e set monouso per il trattamento, conformi alle norme vigenti (legge n. 219 del 21.10.2005 e s.m.).</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2</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Display ad alta risoluzione per la visualizzazione dei principali parametri di funzionamento durante le fasi del trattamento.</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3</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Sistemi di sicurezza con relativi allarmi acustici e visivi.</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center"/>
              <w:rPr>
                <w:rFonts w:ascii="Arial" w:eastAsia="Arial" w:hAnsi="Arial" w:cs="Arial"/>
                <w:b/>
                <w:u w:val="none"/>
              </w:rPr>
            </w:pPr>
            <w:r w:rsidRPr="00785538">
              <w:rPr>
                <w:rFonts w:ascii="Arial" w:eastAsia="Arial" w:hAnsi="Arial" w:cs="Arial"/>
                <w:b/>
                <w:u w:val="none"/>
              </w:rPr>
              <w:t>4</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Rilevamento automatico dei volumi di plasma.</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center"/>
              <w:rPr>
                <w:rFonts w:ascii="Arial" w:eastAsia="Arial" w:hAnsi="Arial" w:cs="Arial"/>
                <w:b/>
                <w:u w:val="none"/>
              </w:rPr>
            </w:pPr>
            <w:r w:rsidRPr="00785538">
              <w:rPr>
                <w:rFonts w:ascii="Arial" w:eastAsia="Arial" w:hAnsi="Arial" w:cs="Arial"/>
                <w:b/>
                <w:u w:val="none"/>
              </w:rPr>
              <w:t>5</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proofErr w:type="spellStart"/>
            <w:r>
              <w:rPr>
                <w:rFonts w:ascii="Arial" w:hAnsi="Arial" w:cs="Arial"/>
                <w:u w:val="none"/>
              </w:rPr>
              <w:t>Priming</w:t>
            </w:r>
            <w:proofErr w:type="spellEnd"/>
            <w:r>
              <w:rPr>
                <w:rFonts w:ascii="Arial" w:hAnsi="Arial" w:cs="Arial"/>
                <w:u w:val="none"/>
              </w:rPr>
              <w:t xml:space="preserve"> automatico.</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center"/>
              <w:rPr>
                <w:rFonts w:ascii="Arial" w:eastAsia="Arial" w:hAnsi="Arial" w:cs="Arial"/>
                <w:b/>
                <w:u w:val="none"/>
              </w:rPr>
            </w:pPr>
            <w:r w:rsidRPr="00785538">
              <w:rPr>
                <w:rFonts w:ascii="Arial" w:eastAsia="Arial" w:hAnsi="Arial" w:cs="Arial"/>
                <w:b/>
                <w:u w:val="none"/>
              </w:rPr>
              <w:t>6</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Esecuzione dei trattamenti in regime di anticoagulazione con eparina o citrato.</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center"/>
              <w:rPr>
                <w:rFonts w:ascii="Arial" w:eastAsia="Arial" w:hAnsi="Arial" w:cs="Arial"/>
                <w:b/>
                <w:u w:val="none"/>
              </w:rPr>
            </w:pPr>
            <w:r>
              <w:rPr>
                <w:rFonts w:ascii="Arial" w:eastAsia="Arial" w:hAnsi="Arial" w:cs="Arial"/>
                <w:b/>
                <w:u w:val="none"/>
              </w:rPr>
              <w:t>7</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Sistema compatto e maneggevole.</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center"/>
              <w:rPr>
                <w:rFonts w:ascii="Arial" w:eastAsia="Arial" w:hAnsi="Arial" w:cs="Arial"/>
                <w:b/>
                <w:u w:val="none"/>
              </w:rPr>
            </w:pPr>
            <w:r>
              <w:rPr>
                <w:rFonts w:ascii="Arial" w:eastAsia="Arial" w:hAnsi="Arial" w:cs="Arial"/>
                <w:b/>
                <w:u w:val="none"/>
              </w:rPr>
              <w:t>8</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Sistema di rigenerazione in continuo delle colonne durante il trattamento.</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center"/>
              <w:rPr>
                <w:rFonts w:ascii="Arial" w:eastAsia="Arial" w:hAnsi="Arial" w:cs="Arial"/>
                <w:b/>
                <w:u w:val="none"/>
              </w:rPr>
            </w:pPr>
            <w:r>
              <w:rPr>
                <w:rFonts w:ascii="Arial" w:eastAsia="Arial" w:hAnsi="Arial" w:cs="Arial"/>
                <w:b/>
                <w:u w:val="none"/>
              </w:rPr>
              <w:t>9</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Colonne in grado di garantire almeno 20 trattamenti.</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Default="00562681" w:rsidP="00273FB1">
            <w:pPr>
              <w:jc w:val="center"/>
              <w:rPr>
                <w:rFonts w:ascii="Arial" w:eastAsia="Arial" w:hAnsi="Arial" w:cs="Arial"/>
                <w:b/>
                <w:u w:val="none"/>
              </w:rPr>
            </w:pPr>
            <w:r>
              <w:rPr>
                <w:rFonts w:ascii="Arial" w:eastAsia="Arial" w:hAnsi="Arial" w:cs="Arial"/>
                <w:b/>
                <w:u w:val="none"/>
              </w:rPr>
              <w:t>10</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Manutenzione ordinaria e correttiva, quest’ultima da effettuarsi entro le 48 ore lavorative dalla richiesta telefonica, compreso il sabato, con rilascio della documentazione riguardante l’assistenza tecnica eseguita sia alla Struttura utilizzatrice che al Settore di Ingegneria Clinica.</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Default="00562681" w:rsidP="00273FB1">
            <w:pPr>
              <w:jc w:val="center"/>
              <w:rPr>
                <w:rFonts w:ascii="Arial" w:eastAsia="Arial" w:hAnsi="Arial" w:cs="Arial"/>
                <w:b/>
                <w:u w:val="none"/>
              </w:rPr>
            </w:pPr>
            <w:r>
              <w:rPr>
                <w:rFonts w:ascii="Arial" w:eastAsia="Arial" w:hAnsi="Arial" w:cs="Arial"/>
                <w:b/>
                <w:u w:val="none"/>
              </w:rPr>
              <w:t>11</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Default="00562681" w:rsidP="00273FB1">
            <w:pPr>
              <w:jc w:val="both"/>
              <w:rPr>
                <w:rFonts w:ascii="Arial" w:hAnsi="Arial" w:cs="Arial"/>
                <w:u w:val="none"/>
              </w:rPr>
            </w:pPr>
            <w:r>
              <w:rPr>
                <w:rFonts w:ascii="Arial" w:hAnsi="Arial" w:cs="Arial"/>
                <w:u w:val="none"/>
              </w:rPr>
              <w:t>Almeno n. 2 (due) verifiche di manutenzione preventiva all’anno.</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Default="00562681" w:rsidP="00273FB1">
            <w:pPr>
              <w:jc w:val="center"/>
              <w:rPr>
                <w:rFonts w:ascii="Arial" w:eastAsia="Arial" w:hAnsi="Arial" w:cs="Arial"/>
                <w:b/>
                <w:u w:val="none"/>
              </w:rPr>
            </w:pPr>
            <w:r>
              <w:rPr>
                <w:rFonts w:ascii="Arial" w:eastAsia="Arial" w:hAnsi="Arial" w:cs="Arial"/>
                <w:b/>
                <w:u w:val="none"/>
              </w:rPr>
              <w:t>12</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Sostituzione della strumentazione per interventi tecnici che necessitano di tempi di risoluzione superiori a 3 (tre) giorni lavorativi;</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Default="00562681" w:rsidP="00273FB1">
            <w:pPr>
              <w:jc w:val="center"/>
              <w:rPr>
                <w:rFonts w:ascii="Arial" w:eastAsia="Arial" w:hAnsi="Arial" w:cs="Arial"/>
                <w:b/>
                <w:u w:val="none"/>
              </w:rPr>
            </w:pPr>
            <w:r>
              <w:rPr>
                <w:rFonts w:ascii="Arial" w:eastAsia="Arial" w:hAnsi="Arial" w:cs="Arial"/>
                <w:b/>
                <w:u w:val="none"/>
              </w:rPr>
              <w:t>13</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both"/>
              <w:rPr>
                <w:rFonts w:ascii="Arial" w:hAnsi="Arial" w:cs="Arial"/>
                <w:u w:val="none"/>
              </w:rPr>
            </w:pPr>
            <w:r>
              <w:rPr>
                <w:rFonts w:ascii="Arial" w:hAnsi="Arial" w:cs="Arial"/>
                <w:u w:val="none"/>
              </w:rPr>
              <w:t>Corso di addestramento regolare e continuativo sia per la parte software che per quella strumentale, per tutta la durata del service.</w:t>
            </w:r>
          </w:p>
        </w:tc>
      </w:tr>
      <w:tr w:rsidR="00562681" w:rsidRPr="00785538" w:rsidTr="00273FB1">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Default="00562681" w:rsidP="00273FB1">
            <w:pPr>
              <w:jc w:val="center"/>
              <w:rPr>
                <w:rFonts w:ascii="Arial" w:eastAsia="Arial" w:hAnsi="Arial" w:cs="Arial"/>
                <w:b/>
                <w:u w:val="none"/>
              </w:rPr>
            </w:pPr>
            <w:r>
              <w:rPr>
                <w:rFonts w:ascii="Arial" w:eastAsia="Arial" w:hAnsi="Arial" w:cs="Arial"/>
                <w:b/>
                <w:u w:val="none"/>
              </w:rPr>
              <w:t>14</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Default="00562681" w:rsidP="00273FB1">
            <w:pPr>
              <w:jc w:val="both"/>
              <w:rPr>
                <w:rFonts w:ascii="Arial" w:hAnsi="Arial" w:cs="Arial"/>
                <w:u w:val="none"/>
              </w:rPr>
            </w:pPr>
            <w:r>
              <w:rPr>
                <w:rFonts w:ascii="Arial" w:hAnsi="Arial" w:cs="Arial"/>
                <w:u w:val="none"/>
              </w:rPr>
              <w:t>Disponibilità, nel caso di messa in commercio di nuova apparecchiatura o release software, analoghe a quelle oggetto di gara, ma che presentino migliori caratteristiche di rendimento e funzionalità, a sostituire quelle di gara alle medesime condizioni.</w:t>
            </w:r>
          </w:p>
        </w:tc>
      </w:tr>
    </w:tbl>
    <w:p w:rsidR="00562681" w:rsidRPr="00785538" w:rsidRDefault="00562681" w:rsidP="00562681">
      <w:pPr>
        <w:rPr>
          <w:rFonts w:ascii="Arial" w:eastAsia="Arial" w:hAnsi="Arial" w:cs="Arial"/>
          <w:u w:val="none"/>
        </w:rPr>
      </w:pPr>
      <w:r w:rsidRPr="00785538">
        <w:rPr>
          <w:rFonts w:ascii="Arial" w:eastAsia="Arial" w:hAnsi="Arial" w:cs="Arial"/>
          <w:u w:val="none"/>
        </w:rPr>
        <w:t xml:space="preserve">   </w:t>
      </w:r>
    </w:p>
    <w:p w:rsidR="00562681" w:rsidRPr="00785538" w:rsidRDefault="00562681" w:rsidP="00562681">
      <w:pPr>
        <w:rPr>
          <w:rFonts w:ascii="Arial" w:eastAsia="Arial" w:hAnsi="Arial" w:cs="Arial"/>
          <w:b/>
          <w:u w:val="none"/>
        </w:rPr>
      </w:pPr>
      <w:r w:rsidRPr="00785538">
        <w:rPr>
          <w:rFonts w:ascii="Arial" w:eastAsia="Arial" w:hAnsi="Arial" w:cs="Arial"/>
          <w:u w:val="none"/>
        </w:rPr>
        <w:t xml:space="preserve">  </w:t>
      </w:r>
      <w:r w:rsidRPr="00785538">
        <w:rPr>
          <w:rFonts w:ascii="Arial" w:eastAsia="Arial" w:hAnsi="Arial" w:cs="Arial"/>
          <w:b/>
          <w:u w:val="none"/>
        </w:rPr>
        <w:t>Caratteristiche a punteggio</w:t>
      </w:r>
    </w:p>
    <w:p w:rsidR="00562681" w:rsidRPr="00785538" w:rsidRDefault="00562681" w:rsidP="00562681">
      <w:pPr>
        <w:rPr>
          <w:rFonts w:ascii="Arial" w:eastAsia="Arial" w:hAnsi="Arial" w:cs="Arial"/>
          <w:b/>
          <w:u w:val="none"/>
        </w:rPr>
      </w:pPr>
    </w:p>
    <w:tbl>
      <w:tblPr>
        <w:tblW w:w="0" w:type="auto"/>
        <w:tblInd w:w="98" w:type="dxa"/>
        <w:tblCellMar>
          <w:left w:w="10" w:type="dxa"/>
          <w:right w:w="10" w:type="dxa"/>
        </w:tblCellMar>
        <w:tblLook w:val="04A0"/>
      </w:tblPr>
      <w:tblGrid>
        <w:gridCol w:w="637"/>
        <w:gridCol w:w="4953"/>
        <w:gridCol w:w="3060"/>
        <w:gridCol w:w="1105"/>
      </w:tblGrid>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rPr>
                <w:rFonts w:ascii="Arial" w:hAnsi="Arial" w:cs="Arial"/>
                <w:u w:val="none"/>
              </w:rPr>
            </w:pPr>
            <w:r w:rsidRPr="00785538">
              <w:rPr>
                <w:rFonts w:ascii="Arial" w:eastAsia="Arial" w:hAnsi="Arial" w:cs="Arial"/>
                <w:b/>
                <w:u w:val="none"/>
              </w:rPr>
              <w:t>Rif.</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rPr>
                <w:rFonts w:ascii="Arial" w:hAnsi="Arial" w:cs="Arial"/>
                <w:u w:val="none"/>
              </w:rPr>
            </w:pPr>
            <w:r w:rsidRPr="00785538">
              <w:rPr>
                <w:rFonts w:ascii="Arial" w:eastAsia="Arial" w:hAnsi="Arial" w:cs="Arial"/>
                <w:b/>
                <w:u w:val="none"/>
              </w:rPr>
              <w:t>Descrizione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785538" w:rsidRDefault="00562681" w:rsidP="00273FB1">
            <w:pPr>
              <w:rPr>
                <w:rFonts w:ascii="Arial" w:eastAsia="Arial" w:hAnsi="Arial" w:cs="Arial"/>
                <w:b/>
                <w:i/>
                <w:u w:val="none"/>
              </w:rPr>
            </w:pPr>
            <w:r w:rsidRPr="00785538">
              <w:rPr>
                <w:rFonts w:ascii="Arial" w:hAnsi="Arial" w:cs="Arial"/>
                <w:b/>
                <w:u w:val="none"/>
              </w:rPr>
              <w:t>Modalità di valutazione</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i/>
                <w:u w:val="none"/>
              </w:rPr>
              <w:t>punti MAX</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1</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both"/>
              <w:rPr>
                <w:rFonts w:ascii="Arial" w:hAnsi="Arial" w:cs="Arial"/>
                <w:u w:val="none"/>
              </w:rPr>
            </w:pPr>
            <w:r>
              <w:rPr>
                <w:rFonts w:ascii="Arial" w:hAnsi="Arial" w:cs="Arial"/>
                <w:u w:val="none"/>
              </w:rPr>
              <w:t>Sistema integrato e convalidato</w:t>
            </w:r>
            <w:r w:rsidRPr="00785538">
              <w:rPr>
                <w:rFonts w:ascii="Arial" w:hAnsi="Arial" w:cs="Arial"/>
                <w:u w:val="none"/>
              </w:rPr>
              <w: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785538" w:rsidRDefault="00562681" w:rsidP="00273FB1">
            <w:pPr>
              <w:tabs>
                <w:tab w:val="left" w:pos="1799"/>
              </w:tabs>
              <w:spacing w:line="276" w:lineRule="auto"/>
              <w:rPr>
                <w:rFonts w:ascii="Arial" w:hAnsi="Arial" w:cs="Arial"/>
                <w:u w:val="none"/>
              </w:rPr>
            </w:pPr>
            <w:r w:rsidRPr="00785538">
              <w:rPr>
                <w:rFonts w:ascii="Arial" w:hAnsi="Arial" w:cs="Arial"/>
                <w:u w:val="none"/>
              </w:rPr>
              <w:t>tabellare</w:t>
            </w:r>
          </w:p>
          <w:p w:rsidR="00562681" w:rsidRPr="00785538" w:rsidRDefault="00562681" w:rsidP="00273FB1">
            <w:pPr>
              <w:tabs>
                <w:tab w:val="left" w:pos="1799"/>
              </w:tabs>
              <w:spacing w:line="276" w:lineRule="auto"/>
              <w:rPr>
                <w:rFonts w:ascii="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hAnsi="Arial" w:cs="Arial"/>
                <w:u w:val="none"/>
              </w:rPr>
            </w:pPr>
            <w:r>
              <w:rPr>
                <w:rFonts w:ascii="Arial" w:eastAsia="Arial" w:hAnsi="Arial" w:cs="Arial"/>
                <w:u w:val="none"/>
              </w:rPr>
              <w:t>10</w:t>
            </w:r>
            <w:r w:rsidRPr="00785538">
              <w:rPr>
                <w:rFonts w:ascii="Arial" w:eastAsia="Arial" w:hAnsi="Arial" w:cs="Arial"/>
                <w:u w:val="none"/>
              </w:rPr>
              <w:t>,00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2</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both"/>
              <w:rPr>
                <w:rFonts w:ascii="Arial" w:hAnsi="Arial" w:cs="Arial"/>
                <w:u w:val="none"/>
              </w:rPr>
            </w:pPr>
            <w:r>
              <w:rPr>
                <w:rFonts w:ascii="Arial" w:hAnsi="Arial" w:cs="Arial"/>
                <w:u w:val="none"/>
              </w:rPr>
              <w:t xml:space="preserve">Percentuale di riduzione di </w:t>
            </w:r>
            <w:proofErr w:type="spellStart"/>
            <w:r>
              <w:rPr>
                <w:rFonts w:ascii="Arial" w:hAnsi="Arial" w:cs="Arial"/>
                <w:u w:val="none"/>
              </w:rPr>
              <w:t>IgG</w:t>
            </w:r>
            <w:proofErr w:type="spellEnd"/>
            <w:r>
              <w:rPr>
                <w:rFonts w:ascii="Arial" w:hAnsi="Arial" w:cs="Arial"/>
                <w:u w:val="none"/>
              </w:rPr>
              <w:t xml:space="preserve"> per unità di volume plasmatico.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Default="003250AA" w:rsidP="00273FB1">
            <w:pPr>
              <w:tabs>
                <w:tab w:val="left" w:pos="1799"/>
              </w:tabs>
              <w:spacing w:line="276" w:lineRule="auto"/>
              <w:rPr>
                <w:rFonts w:ascii="Arial" w:hAnsi="Arial" w:cs="Arial"/>
                <w:i/>
                <w:u w:val="none"/>
              </w:rPr>
            </w:pPr>
            <w:r>
              <w:rPr>
                <w:rFonts w:ascii="Arial" w:hAnsi="Arial" w:cs="Arial"/>
                <w:i/>
                <w:u w:val="none"/>
              </w:rPr>
              <w:t>t</w:t>
            </w:r>
            <w:r w:rsidR="00562681">
              <w:rPr>
                <w:rFonts w:ascii="Arial" w:hAnsi="Arial" w:cs="Arial"/>
                <w:i/>
                <w:u w:val="none"/>
              </w:rPr>
              <w:t>abellare</w:t>
            </w:r>
          </w:p>
          <w:p w:rsidR="003250AA" w:rsidRPr="00785538" w:rsidRDefault="006D19BB" w:rsidP="006D19BB">
            <w:pPr>
              <w:tabs>
                <w:tab w:val="left" w:pos="1799"/>
              </w:tabs>
              <w:spacing w:line="276" w:lineRule="auto"/>
              <w:jc w:val="both"/>
              <w:rPr>
                <w:rFonts w:ascii="Arial" w:hAnsi="Arial" w:cs="Arial"/>
                <w:i/>
                <w:u w:val="none"/>
              </w:rPr>
            </w:pPr>
            <w:r w:rsidRPr="005F27CE">
              <w:rPr>
                <w:rFonts w:ascii="Arial" w:hAnsi="Arial" w:cs="Arial"/>
                <w:i/>
                <w:iCs/>
                <w:u w:val="none"/>
              </w:rPr>
              <w:t>Alla maggiore percentuale di riduzione saranno assegnati 10,00 punti, alle altre secondo la seguente formula: punteggio = % di riduzione  x 10,00/% max.</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hAnsi="Arial" w:cs="Arial"/>
                <w:u w:val="none"/>
              </w:rPr>
            </w:pPr>
            <w:r w:rsidRPr="00785538">
              <w:rPr>
                <w:rFonts w:ascii="Arial" w:eastAsia="Arial" w:hAnsi="Arial" w:cs="Arial"/>
                <w:u w:val="none"/>
              </w:rPr>
              <w:t>1</w:t>
            </w:r>
            <w:r>
              <w:rPr>
                <w:rFonts w:ascii="Arial" w:eastAsia="Arial" w:hAnsi="Arial" w:cs="Arial"/>
                <w:u w:val="none"/>
              </w:rPr>
              <w:t>0</w:t>
            </w:r>
            <w:r w:rsidRPr="00785538">
              <w:rPr>
                <w:rFonts w:ascii="Arial" w:eastAsia="Arial" w:hAnsi="Arial" w:cs="Arial"/>
                <w:u w:val="none"/>
              </w:rPr>
              <w:t>,00</w:t>
            </w:r>
          </w:p>
        </w:tc>
      </w:tr>
      <w:tr w:rsidR="00562681" w:rsidRPr="00785538" w:rsidTr="00273FB1">
        <w:trPr>
          <w:trHeight w:val="578"/>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3</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tabs>
                <w:tab w:val="left" w:pos="9180"/>
              </w:tabs>
              <w:jc w:val="both"/>
              <w:rPr>
                <w:rFonts w:ascii="Arial" w:hAnsi="Arial" w:cs="Arial"/>
                <w:u w:val="none"/>
              </w:rPr>
            </w:pPr>
            <w:r>
              <w:rPr>
                <w:rFonts w:ascii="Arial" w:hAnsi="Arial" w:cs="Arial"/>
                <w:u w:val="none"/>
              </w:rPr>
              <w:t>Possibilità di commutare in corso di procedura da doppio a singolo ago.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785538" w:rsidRDefault="00562681" w:rsidP="00273FB1">
            <w:pPr>
              <w:tabs>
                <w:tab w:val="left" w:pos="1799"/>
              </w:tabs>
              <w:spacing w:line="276" w:lineRule="auto"/>
              <w:rPr>
                <w:rFonts w:ascii="Arial" w:hAnsi="Arial" w:cs="Arial"/>
                <w:i/>
                <w:u w:val="none"/>
              </w:rPr>
            </w:pPr>
            <w:r w:rsidRPr="00785538">
              <w:rPr>
                <w:rFonts w:ascii="Arial" w:hAnsi="Arial" w:cs="Arial"/>
                <w:u w:val="none"/>
              </w:rPr>
              <w:t>tabellare</w:t>
            </w:r>
            <w:r w:rsidRPr="00785538">
              <w:rPr>
                <w:rFonts w:ascii="Arial" w:hAnsi="Arial" w:cs="Arial"/>
                <w:i/>
                <w:u w:val="none"/>
              </w:rPr>
              <w:t xml:space="preserve"> </w:t>
            </w:r>
          </w:p>
          <w:p w:rsidR="00562681" w:rsidRPr="00785538" w:rsidRDefault="00562681" w:rsidP="00273FB1">
            <w:pPr>
              <w:tabs>
                <w:tab w:val="left" w:pos="1799"/>
              </w:tabs>
              <w:spacing w:line="276" w:lineRule="auto"/>
              <w:rPr>
                <w:rFonts w:ascii="Arial" w:hAnsi="Arial" w:cs="Arial"/>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hAnsi="Arial" w:cs="Arial"/>
                <w:u w:val="none"/>
              </w:rPr>
            </w:pPr>
            <w:r>
              <w:rPr>
                <w:rFonts w:ascii="Arial" w:eastAsia="Arial" w:hAnsi="Arial" w:cs="Arial"/>
                <w:u w:val="none"/>
              </w:rPr>
              <w:t>5</w:t>
            </w:r>
            <w:r w:rsidRPr="00785538">
              <w:rPr>
                <w:rFonts w:ascii="Arial" w:eastAsia="Arial" w:hAnsi="Arial" w:cs="Arial"/>
                <w:u w:val="none"/>
              </w:rPr>
              <w:t>,00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4</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jc w:val="both"/>
              <w:rPr>
                <w:rFonts w:ascii="Arial" w:hAnsi="Arial" w:cs="Arial"/>
                <w:u w:val="none"/>
              </w:rPr>
            </w:pPr>
            <w:r>
              <w:rPr>
                <w:rFonts w:ascii="Arial" w:hAnsi="Arial" w:cs="Arial"/>
                <w:u w:val="none"/>
              </w:rPr>
              <w:t>Possibilità di salvare i dati del trattamento di ogni singolo paziente sul sistema software.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785538" w:rsidRDefault="00562681" w:rsidP="00273FB1">
            <w:pPr>
              <w:tabs>
                <w:tab w:val="left" w:pos="1799"/>
              </w:tabs>
              <w:spacing w:line="276" w:lineRule="auto"/>
              <w:rPr>
                <w:rFonts w:ascii="Arial" w:hAnsi="Arial" w:cs="Arial"/>
                <w:u w:val="none"/>
              </w:rPr>
            </w:pPr>
            <w:r w:rsidRPr="00785538">
              <w:rPr>
                <w:rFonts w:ascii="Arial" w:hAnsi="Arial" w:cs="Arial"/>
                <w:u w:val="none"/>
              </w:rPr>
              <w:t>tabellare</w:t>
            </w:r>
          </w:p>
          <w:p w:rsidR="00562681" w:rsidRPr="00785538" w:rsidRDefault="00562681" w:rsidP="00273FB1">
            <w:pPr>
              <w:rPr>
                <w:rFonts w:ascii="Arial" w:eastAsia="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hAnsi="Arial" w:cs="Arial"/>
                <w:u w:val="none"/>
              </w:rPr>
            </w:pPr>
            <w:r>
              <w:rPr>
                <w:rFonts w:ascii="Arial" w:eastAsia="Arial" w:hAnsi="Arial" w:cs="Arial"/>
                <w:u w:val="none"/>
              </w:rPr>
              <w:t>5</w:t>
            </w:r>
            <w:r w:rsidRPr="00785538">
              <w:rPr>
                <w:rFonts w:ascii="Arial" w:eastAsia="Arial" w:hAnsi="Arial" w:cs="Arial"/>
                <w:u w:val="none"/>
              </w:rPr>
              <w:t>,00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5</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tabs>
                <w:tab w:val="left" w:pos="9180"/>
                <w:tab w:val="left" w:pos="9360"/>
              </w:tabs>
              <w:jc w:val="both"/>
              <w:rPr>
                <w:rFonts w:ascii="Arial" w:hAnsi="Arial" w:cs="Arial"/>
                <w:u w:val="none"/>
              </w:rPr>
            </w:pPr>
            <w:r>
              <w:rPr>
                <w:rFonts w:ascii="Arial" w:hAnsi="Arial" w:cs="Arial"/>
                <w:u w:val="none"/>
              </w:rPr>
              <w:t>Interfaccia utente con visualizzazione dei parametri vitali del paziente e delle fasi del trattamento.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785538" w:rsidRDefault="00562681" w:rsidP="00273FB1">
            <w:pPr>
              <w:tabs>
                <w:tab w:val="left" w:pos="1799"/>
              </w:tabs>
              <w:spacing w:line="276" w:lineRule="auto"/>
              <w:rPr>
                <w:rFonts w:ascii="Arial" w:hAnsi="Arial" w:cs="Arial"/>
                <w:u w:val="none"/>
              </w:rPr>
            </w:pPr>
            <w:r w:rsidRPr="00785538">
              <w:rPr>
                <w:rFonts w:ascii="Arial" w:hAnsi="Arial" w:cs="Arial"/>
                <w:u w:val="none"/>
              </w:rPr>
              <w:t>tabellare</w:t>
            </w:r>
          </w:p>
          <w:p w:rsidR="00562681" w:rsidRPr="00785538" w:rsidRDefault="00562681" w:rsidP="00273FB1">
            <w:pPr>
              <w:rPr>
                <w:rFonts w:ascii="Arial" w:eastAsia="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hAnsi="Arial" w:cs="Arial"/>
                <w:u w:val="none"/>
              </w:rPr>
            </w:pPr>
            <w:r>
              <w:rPr>
                <w:rFonts w:ascii="Arial" w:eastAsia="Arial" w:hAnsi="Arial" w:cs="Arial"/>
                <w:u w:val="none"/>
              </w:rPr>
              <w:t>10</w:t>
            </w:r>
            <w:r w:rsidRPr="00785538">
              <w:rPr>
                <w:rFonts w:ascii="Arial" w:eastAsia="Arial" w:hAnsi="Arial" w:cs="Arial"/>
                <w:u w:val="none"/>
              </w:rPr>
              <w:t>,00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eastAsia="Arial" w:hAnsi="Arial" w:cs="Arial"/>
                <w:b/>
                <w:u w:val="none"/>
              </w:rPr>
            </w:pPr>
            <w:r>
              <w:rPr>
                <w:rFonts w:ascii="Arial" w:eastAsia="Arial" w:hAnsi="Arial" w:cs="Arial"/>
                <w:b/>
                <w:u w:val="none"/>
              </w:rPr>
              <w:t>6</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tabs>
                <w:tab w:val="left" w:pos="9180"/>
                <w:tab w:val="left" w:pos="9360"/>
              </w:tabs>
              <w:jc w:val="both"/>
              <w:rPr>
                <w:rFonts w:ascii="Arial" w:hAnsi="Arial" w:cs="Arial"/>
                <w:u w:val="none"/>
              </w:rPr>
            </w:pPr>
            <w:r>
              <w:rPr>
                <w:rFonts w:ascii="Arial" w:hAnsi="Arial" w:cs="Arial"/>
                <w:u w:val="none"/>
              </w:rPr>
              <w:t>Possibilità di impostazione ed esecuzione di differenti metodiche (immunoassorbimento, plasma filtrazione o plasma separazione).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1A6418" w:rsidRDefault="00562681" w:rsidP="006D19BB">
            <w:pPr>
              <w:pStyle w:val="Default"/>
              <w:jc w:val="both"/>
              <w:rPr>
                <w:rFonts w:ascii="Arial" w:hAnsi="Arial" w:cs="Arial"/>
                <w:sz w:val="20"/>
                <w:szCs w:val="20"/>
              </w:rPr>
            </w:pPr>
            <w:r w:rsidRPr="001A6418">
              <w:rPr>
                <w:rFonts w:ascii="Arial" w:hAnsi="Arial" w:cs="Arial"/>
                <w:sz w:val="20"/>
                <w:szCs w:val="20"/>
              </w:rPr>
              <w:t>Discrezionale.</w:t>
            </w:r>
          </w:p>
          <w:p w:rsidR="00562681" w:rsidRPr="001A6418" w:rsidRDefault="00562681" w:rsidP="006D19BB">
            <w:pPr>
              <w:tabs>
                <w:tab w:val="left" w:pos="1799"/>
              </w:tabs>
              <w:spacing w:line="276" w:lineRule="auto"/>
              <w:jc w:val="both"/>
              <w:rPr>
                <w:rFonts w:ascii="Arial" w:hAnsi="Arial" w:cs="Arial"/>
                <w:i/>
                <w:u w:val="none"/>
              </w:rPr>
            </w:pPr>
            <w:r w:rsidRPr="001A6418">
              <w:rPr>
                <w:rFonts w:ascii="Arial" w:hAnsi="Arial" w:cs="Arial"/>
                <w:i/>
                <w:u w:val="none"/>
              </w:rPr>
              <w:t xml:space="preserve">Saranno prese in considerazione le differenti metodiche possibili in </w:t>
            </w:r>
            <w:r w:rsidRPr="001A6418">
              <w:rPr>
                <w:rFonts w:ascii="Arial" w:hAnsi="Arial" w:cs="Arial"/>
                <w:i/>
                <w:u w:val="none"/>
              </w:rPr>
              <w:lastRenderedPageBreak/>
              <w:t>termini di numero e funzionalità.</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eastAsia="Arial" w:hAnsi="Arial" w:cs="Arial"/>
                <w:u w:val="none"/>
              </w:rPr>
            </w:pPr>
            <w:r>
              <w:rPr>
                <w:rFonts w:ascii="Arial" w:eastAsia="Arial" w:hAnsi="Arial" w:cs="Arial"/>
                <w:u w:val="none"/>
              </w:rPr>
              <w:lastRenderedPageBreak/>
              <w:t>5,00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eastAsia="Arial" w:hAnsi="Arial" w:cs="Arial"/>
                <w:b/>
                <w:u w:val="none"/>
              </w:rPr>
            </w:pPr>
            <w:r>
              <w:rPr>
                <w:rFonts w:ascii="Arial" w:eastAsia="Arial" w:hAnsi="Arial" w:cs="Arial"/>
                <w:b/>
                <w:u w:val="none"/>
              </w:rPr>
              <w:lastRenderedPageBreak/>
              <w:t>7</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tabs>
                <w:tab w:val="left" w:pos="9180"/>
                <w:tab w:val="left" w:pos="9360"/>
              </w:tabs>
              <w:jc w:val="both"/>
              <w:rPr>
                <w:rFonts w:ascii="Arial" w:hAnsi="Arial" w:cs="Arial"/>
                <w:u w:val="none"/>
              </w:rPr>
            </w:pPr>
            <w:r>
              <w:rPr>
                <w:rFonts w:ascii="Arial" w:hAnsi="Arial" w:cs="Arial"/>
                <w:u w:val="none"/>
              </w:rPr>
              <w:t>Procedure operative ed ergonomia (minimo intervento dell’operatore, preparazione del sistema, facilità di montaggio).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1A6418" w:rsidRDefault="00562681" w:rsidP="006D19BB">
            <w:pPr>
              <w:pStyle w:val="Default"/>
              <w:jc w:val="both"/>
              <w:rPr>
                <w:rFonts w:ascii="Arial" w:hAnsi="Arial" w:cs="Arial"/>
                <w:sz w:val="20"/>
                <w:szCs w:val="20"/>
              </w:rPr>
            </w:pPr>
            <w:r w:rsidRPr="001A6418">
              <w:rPr>
                <w:rFonts w:ascii="Arial" w:hAnsi="Arial" w:cs="Arial"/>
                <w:sz w:val="20"/>
                <w:szCs w:val="20"/>
              </w:rPr>
              <w:t>Discrezionale.</w:t>
            </w:r>
          </w:p>
          <w:p w:rsidR="00562681" w:rsidRPr="00785538" w:rsidRDefault="00562681" w:rsidP="006D19BB">
            <w:pPr>
              <w:tabs>
                <w:tab w:val="left" w:pos="1799"/>
              </w:tabs>
              <w:spacing w:line="276" w:lineRule="auto"/>
              <w:jc w:val="both"/>
              <w:rPr>
                <w:rFonts w:ascii="Arial" w:hAnsi="Arial" w:cs="Arial"/>
                <w:u w:val="none"/>
              </w:rPr>
            </w:pPr>
            <w:r w:rsidRPr="001A6418">
              <w:rPr>
                <w:rFonts w:ascii="Arial" w:hAnsi="Arial" w:cs="Arial"/>
                <w:i/>
                <w:u w:val="none"/>
              </w:rPr>
              <w:t xml:space="preserve">Saranno prese in considerazione le </w:t>
            </w:r>
            <w:r>
              <w:rPr>
                <w:rFonts w:ascii="Arial" w:hAnsi="Arial" w:cs="Arial"/>
                <w:i/>
                <w:u w:val="none"/>
              </w:rPr>
              <w:t>procedure operative in termini di facilità di utilizzo</w:t>
            </w:r>
            <w:r w:rsidRPr="001A6418">
              <w:rPr>
                <w:rFonts w:ascii="Arial" w:hAnsi="Arial" w:cs="Arial"/>
                <w:i/>
                <w:u w:val="none"/>
              </w:rPr>
              <w:t>.</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3250AA" w:rsidP="00273FB1">
            <w:pPr>
              <w:jc w:val="right"/>
              <w:rPr>
                <w:rFonts w:ascii="Arial" w:eastAsia="Arial" w:hAnsi="Arial" w:cs="Arial"/>
                <w:u w:val="none"/>
              </w:rPr>
            </w:pPr>
            <w:r>
              <w:rPr>
                <w:rFonts w:ascii="Arial" w:eastAsia="Arial" w:hAnsi="Arial" w:cs="Arial"/>
                <w:u w:val="none"/>
              </w:rPr>
              <w:t>5</w:t>
            </w:r>
            <w:r w:rsidR="00562681">
              <w:rPr>
                <w:rFonts w:ascii="Arial" w:eastAsia="Arial" w:hAnsi="Arial" w:cs="Arial"/>
                <w:u w:val="none"/>
              </w:rPr>
              <w:t>,00</w:t>
            </w:r>
          </w:p>
        </w:tc>
      </w:tr>
      <w:tr w:rsidR="003250AA"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250AA" w:rsidRDefault="003250AA" w:rsidP="00273FB1">
            <w:pPr>
              <w:jc w:val="center"/>
              <w:rPr>
                <w:rFonts w:ascii="Arial" w:eastAsia="Arial" w:hAnsi="Arial" w:cs="Arial"/>
                <w:b/>
                <w:u w:val="none"/>
              </w:rPr>
            </w:pPr>
            <w:r>
              <w:rPr>
                <w:rFonts w:ascii="Arial" w:eastAsia="Arial" w:hAnsi="Arial" w:cs="Arial"/>
                <w:b/>
                <w:u w:val="none"/>
              </w:rPr>
              <w:t>8</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250AA" w:rsidRDefault="003250AA" w:rsidP="00273FB1">
            <w:pPr>
              <w:tabs>
                <w:tab w:val="left" w:pos="9180"/>
                <w:tab w:val="left" w:pos="9360"/>
              </w:tabs>
              <w:jc w:val="both"/>
              <w:rPr>
                <w:rFonts w:ascii="Arial" w:hAnsi="Arial" w:cs="Arial"/>
                <w:u w:val="none"/>
              </w:rPr>
            </w:pPr>
            <w:r>
              <w:rPr>
                <w:rFonts w:ascii="Arial" w:hAnsi="Arial" w:cs="Arial"/>
                <w:u w:val="none"/>
              </w:rPr>
              <w:t>Caratteristiche del set monouso e completezza per l’esecuzione del trattamento.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50AA" w:rsidRPr="001A6418" w:rsidRDefault="003250AA" w:rsidP="003250AA">
            <w:pPr>
              <w:pStyle w:val="Default"/>
              <w:jc w:val="both"/>
              <w:rPr>
                <w:rFonts w:ascii="Arial" w:hAnsi="Arial" w:cs="Arial"/>
                <w:sz w:val="20"/>
                <w:szCs w:val="20"/>
              </w:rPr>
            </w:pPr>
            <w:r w:rsidRPr="001A6418">
              <w:rPr>
                <w:rFonts w:ascii="Arial" w:hAnsi="Arial" w:cs="Arial"/>
                <w:sz w:val="20"/>
                <w:szCs w:val="20"/>
              </w:rPr>
              <w:t>Discrezionale.</w:t>
            </w:r>
          </w:p>
          <w:p w:rsidR="003250AA" w:rsidRPr="00785538" w:rsidRDefault="003250AA" w:rsidP="006D19BB">
            <w:pPr>
              <w:tabs>
                <w:tab w:val="left" w:pos="1799"/>
              </w:tabs>
              <w:spacing w:line="276" w:lineRule="auto"/>
              <w:jc w:val="both"/>
              <w:rPr>
                <w:rFonts w:ascii="Arial" w:hAnsi="Arial" w:cs="Arial"/>
                <w:u w:val="none"/>
              </w:rPr>
            </w:pPr>
            <w:r w:rsidRPr="001A6418">
              <w:rPr>
                <w:rFonts w:ascii="Arial" w:hAnsi="Arial" w:cs="Arial"/>
                <w:i/>
                <w:u w:val="none"/>
              </w:rPr>
              <w:t xml:space="preserve">Saranno prese in considerazione le </w:t>
            </w:r>
            <w:r>
              <w:rPr>
                <w:rFonts w:ascii="Arial" w:hAnsi="Arial" w:cs="Arial"/>
                <w:i/>
                <w:u w:val="none"/>
              </w:rPr>
              <w:t>caratteristiche del materiale, il tipo di confezionamento e la presenza di tutti i componenti necessari per l’esecuzione del trattamento.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250AA" w:rsidRDefault="003250AA" w:rsidP="00273FB1">
            <w:pPr>
              <w:jc w:val="right"/>
              <w:rPr>
                <w:rFonts w:ascii="Arial" w:eastAsia="Arial" w:hAnsi="Arial" w:cs="Arial"/>
                <w:u w:val="none"/>
              </w:rPr>
            </w:pPr>
            <w:r>
              <w:rPr>
                <w:rFonts w:ascii="Arial" w:eastAsia="Arial" w:hAnsi="Arial" w:cs="Arial"/>
                <w:u w:val="none"/>
              </w:rPr>
              <w:t>5,00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3250AA" w:rsidP="00273FB1">
            <w:pPr>
              <w:jc w:val="center"/>
              <w:rPr>
                <w:rFonts w:ascii="Arial" w:eastAsia="Arial" w:hAnsi="Arial" w:cs="Arial"/>
                <w:b/>
                <w:u w:val="none"/>
              </w:rPr>
            </w:pPr>
            <w:r>
              <w:rPr>
                <w:rFonts w:ascii="Arial" w:eastAsia="Arial" w:hAnsi="Arial" w:cs="Arial"/>
                <w:b/>
                <w:u w:val="none"/>
              </w:rPr>
              <w:t>9</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2681" w:rsidRPr="00785538" w:rsidRDefault="00562681" w:rsidP="00273FB1">
            <w:pPr>
              <w:tabs>
                <w:tab w:val="left" w:pos="9180"/>
                <w:tab w:val="left" w:pos="9360"/>
              </w:tabs>
              <w:jc w:val="both"/>
              <w:rPr>
                <w:rFonts w:ascii="Arial" w:hAnsi="Arial" w:cs="Arial"/>
                <w:u w:val="none"/>
              </w:rPr>
            </w:pPr>
            <w:r>
              <w:rPr>
                <w:rFonts w:ascii="Arial" w:hAnsi="Arial" w:cs="Arial"/>
                <w:u w:val="none"/>
              </w:rPr>
              <w:t>Possibilità di utilizzo anche per pazienti pediatrici (basso volume extracorporeo).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2681" w:rsidRPr="00785538" w:rsidRDefault="00562681" w:rsidP="00273FB1">
            <w:pPr>
              <w:tabs>
                <w:tab w:val="left" w:pos="1799"/>
              </w:tabs>
              <w:spacing w:line="276" w:lineRule="auto"/>
              <w:rPr>
                <w:rFonts w:ascii="Arial" w:hAnsi="Arial" w:cs="Arial"/>
                <w:u w:val="none"/>
              </w:rPr>
            </w:pPr>
            <w:r w:rsidRPr="00785538">
              <w:rPr>
                <w:rFonts w:ascii="Arial" w:hAnsi="Arial" w:cs="Arial"/>
                <w:u w:val="none"/>
              </w:rPr>
              <w:t>tabellare</w:t>
            </w:r>
          </w:p>
          <w:p w:rsidR="00562681" w:rsidRPr="00785538" w:rsidRDefault="00562681" w:rsidP="00273FB1">
            <w:pPr>
              <w:tabs>
                <w:tab w:val="left" w:pos="1799"/>
              </w:tabs>
              <w:spacing w:line="276" w:lineRule="auto"/>
              <w:rPr>
                <w:rFonts w:ascii="Arial" w:hAnsi="Arial" w:cs="Arial"/>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eastAsia="Arial" w:hAnsi="Arial" w:cs="Arial"/>
                <w:u w:val="none"/>
              </w:rPr>
            </w:pPr>
            <w:r>
              <w:rPr>
                <w:rFonts w:ascii="Arial" w:eastAsia="Arial" w:hAnsi="Arial" w:cs="Arial"/>
                <w:u w:val="none"/>
              </w:rPr>
              <w:t>5,00</w:t>
            </w:r>
          </w:p>
        </w:tc>
      </w:tr>
      <w:tr w:rsidR="00562681" w:rsidRPr="00785538" w:rsidTr="00273FB1">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center"/>
              <w:rPr>
                <w:rFonts w:ascii="Arial" w:eastAsia="Calibri" w:hAnsi="Arial" w:cs="Arial"/>
                <w:u w:val="none"/>
              </w:rPr>
            </w:pP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681" w:rsidRPr="00785538" w:rsidRDefault="00562681" w:rsidP="00273FB1">
            <w:pPr>
              <w:jc w:val="right"/>
              <w:rPr>
                <w:rFonts w:ascii="Arial" w:hAnsi="Arial" w:cs="Arial"/>
                <w:u w:val="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rsidR="00562681" w:rsidRPr="00785538" w:rsidRDefault="00562681" w:rsidP="00273FB1">
            <w:pPr>
              <w:jc w:val="right"/>
              <w:rPr>
                <w:rFonts w:ascii="Arial" w:eastAsia="Arial" w:hAnsi="Arial" w:cs="Arial"/>
                <w:b/>
                <w:u w:val="none"/>
              </w:rPr>
            </w:pPr>
            <w:r w:rsidRPr="00785538">
              <w:rPr>
                <w:rFonts w:ascii="Arial" w:eastAsia="Arial" w:hAnsi="Arial" w:cs="Arial"/>
                <w:b/>
                <w:u w:val="none"/>
              </w:rPr>
              <w:t>tot.</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681" w:rsidRPr="00785538" w:rsidRDefault="008C548C" w:rsidP="00273FB1">
            <w:pPr>
              <w:jc w:val="right"/>
              <w:rPr>
                <w:rFonts w:ascii="Arial" w:hAnsi="Arial" w:cs="Arial"/>
                <w:b/>
                <w:u w:val="none"/>
              </w:rPr>
            </w:pPr>
            <w:r>
              <w:rPr>
                <w:rFonts w:ascii="Arial" w:hAnsi="Arial" w:cs="Arial"/>
                <w:b/>
                <w:u w:val="none"/>
              </w:rPr>
              <w:fldChar w:fldCharType="begin"/>
            </w:r>
            <w:r w:rsidR="00562681">
              <w:rPr>
                <w:rFonts w:ascii="Arial" w:hAnsi="Arial" w:cs="Arial"/>
                <w:b/>
                <w:u w:val="none"/>
              </w:rPr>
              <w:instrText xml:space="preserve"> =SUM(ABOVE) </w:instrText>
            </w:r>
            <w:r>
              <w:rPr>
                <w:rFonts w:ascii="Arial" w:hAnsi="Arial" w:cs="Arial"/>
                <w:b/>
                <w:u w:val="none"/>
              </w:rPr>
              <w:fldChar w:fldCharType="separate"/>
            </w:r>
            <w:r w:rsidR="00562681">
              <w:rPr>
                <w:rFonts w:ascii="Arial" w:hAnsi="Arial" w:cs="Arial"/>
                <w:b/>
                <w:noProof/>
                <w:u w:val="none"/>
              </w:rPr>
              <w:t>60</w:t>
            </w:r>
            <w:r>
              <w:rPr>
                <w:rFonts w:ascii="Arial" w:hAnsi="Arial" w:cs="Arial"/>
                <w:b/>
                <w:u w:val="none"/>
              </w:rPr>
              <w:fldChar w:fldCharType="end"/>
            </w:r>
            <w:r w:rsidR="00562681">
              <w:rPr>
                <w:rFonts w:ascii="Arial" w:hAnsi="Arial" w:cs="Arial"/>
                <w:b/>
                <w:u w:val="none"/>
              </w:rPr>
              <w:t>,00</w:t>
            </w:r>
          </w:p>
        </w:tc>
      </w:tr>
    </w:tbl>
    <w:p w:rsidR="00562681" w:rsidRPr="00883B24" w:rsidRDefault="00562681" w:rsidP="00562681">
      <w:pPr>
        <w:rPr>
          <w:rFonts w:ascii="Arial" w:eastAsia="Arial" w:hAnsi="Arial" w:cs="Arial"/>
          <w:b/>
          <w:sz w:val="24"/>
          <w:szCs w:val="24"/>
          <w:u w:val="none"/>
        </w:rPr>
      </w:pPr>
    </w:p>
    <w:p w:rsidR="00562681" w:rsidRPr="00785538" w:rsidRDefault="00562681" w:rsidP="00562681">
      <w:pPr>
        <w:rPr>
          <w:rFonts w:ascii="Arial" w:eastAsia="Arial" w:hAnsi="Arial" w:cs="Arial"/>
          <w:b/>
          <w:u w:val="none"/>
        </w:rPr>
      </w:pPr>
      <w:r w:rsidRPr="00785538">
        <w:rPr>
          <w:rFonts w:ascii="Arial" w:eastAsia="Arial" w:hAnsi="Arial" w:cs="Arial"/>
          <w:b/>
          <w:u w:val="none"/>
        </w:rPr>
        <w:t xml:space="preserve">Tipologia di </w:t>
      </w:r>
      <w:r>
        <w:rPr>
          <w:rFonts w:ascii="Arial" w:eastAsia="Arial" w:hAnsi="Arial" w:cs="Arial"/>
          <w:b/>
          <w:u w:val="none"/>
        </w:rPr>
        <w:t>prodotti</w:t>
      </w:r>
      <w:r w:rsidRPr="00785538">
        <w:rPr>
          <w:rFonts w:ascii="Arial" w:eastAsia="Arial" w:hAnsi="Arial" w:cs="Arial"/>
          <w:b/>
          <w:u w:val="none"/>
        </w:rPr>
        <w:t xml:space="preserve"> richiesti</w:t>
      </w:r>
    </w:p>
    <w:p w:rsidR="00562681" w:rsidRPr="00883B24" w:rsidRDefault="00562681" w:rsidP="00562681">
      <w:pPr>
        <w:rPr>
          <w:rFonts w:ascii="Arial" w:eastAsia="Arial" w:hAnsi="Arial" w:cs="Arial"/>
          <w:b/>
          <w:sz w:val="16"/>
          <w:szCs w:val="16"/>
          <w:u w:val="none"/>
        </w:rPr>
      </w:pPr>
    </w:p>
    <w:tbl>
      <w:tblPr>
        <w:tblW w:w="0" w:type="auto"/>
        <w:tblInd w:w="98" w:type="dxa"/>
        <w:tblCellMar>
          <w:left w:w="10" w:type="dxa"/>
          <w:right w:w="10" w:type="dxa"/>
        </w:tblCellMar>
        <w:tblLook w:val="04A0"/>
      </w:tblPr>
      <w:tblGrid>
        <w:gridCol w:w="613"/>
        <w:gridCol w:w="7052"/>
        <w:gridCol w:w="789"/>
        <w:gridCol w:w="1276"/>
      </w:tblGrid>
      <w:tr w:rsidR="00562681" w:rsidRPr="00785538" w:rsidTr="003250AA">
        <w:trPr>
          <w:trHeight w:val="431"/>
        </w:trPr>
        <w:tc>
          <w:tcPr>
            <w:tcW w:w="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Rif.</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rPr>
                <w:rFonts w:ascii="Arial" w:hAnsi="Arial" w:cs="Arial"/>
                <w:u w:val="none"/>
              </w:rPr>
            </w:pPr>
            <w:r w:rsidRPr="00785538">
              <w:rPr>
                <w:rFonts w:ascii="Arial" w:eastAsia="Arial" w:hAnsi="Arial" w:cs="Arial"/>
                <w:b/>
                <w:u w:val="none"/>
              </w:rPr>
              <w:t>Descrizione</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250AA" w:rsidRDefault="003250AA" w:rsidP="003250AA">
            <w:pPr>
              <w:jc w:val="center"/>
              <w:rPr>
                <w:rFonts w:ascii="Arial" w:eastAsia="Arial" w:hAnsi="Arial" w:cs="Arial"/>
                <w:b/>
                <w:u w:val="none"/>
              </w:rPr>
            </w:pPr>
          </w:p>
          <w:p w:rsidR="00562681" w:rsidRPr="00785538" w:rsidRDefault="00562681" w:rsidP="003250AA">
            <w:pPr>
              <w:jc w:val="center"/>
              <w:rPr>
                <w:rFonts w:ascii="Arial" w:eastAsia="Arial" w:hAnsi="Arial" w:cs="Arial"/>
                <w:b/>
                <w:u w:val="none"/>
              </w:rPr>
            </w:pPr>
            <w:proofErr w:type="spellStart"/>
            <w:r w:rsidRPr="00785538">
              <w:rPr>
                <w:rFonts w:ascii="Arial" w:eastAsia="Arial" w:hAnsi="Arial" w:cs="Arial"/>
                <w:b/>
                <w:u w:val="none"/>
              </w:rPr>
              <w:t>u.m.</w:t>
            </w:r>
            <w:proofErr w:type="spellEnd"/>
          </w:p>
          <w:p w:rsidR="00562681" w:rsidRPr="00785538" w:rsidRDefault="00562681" w:rsidP="003250AA">
            <w:pPr>
              <w:jc w:val="center"/>
              <w:rPr>
                <w:rFonts w:ascii="Arial" w:hAnsi="Arial" w:cs="Arial"/>
                <w:u w: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ind w:hanging="154"/>
              <w:jc w:val="center"/>
              <w:rPr>
                <w:rFonts w:ascii="Arial" w:hAnsi="Arial" w:cs="Arial"/>
                <w:u w:val="none"/>
              </w:rPr>
            </w:pPr>
            <w:proofErr w:type="spellStart"/>
            <w:r w:rsidRPr="00785538">
              <w:rPr>
                <w:rFonts w:ascii="Arial" w:eastAsia="Arial" w:hAnsi="Arial" w:cs="Arial"/>
                <w:b/>
                <w:u w:val="none"/>
              </w:rPr>
              <w:t>fabb</w:t>
            </w:r>
            <w:proofErr w:type="spellEnd"/>
            <w:r w:rsidRPr="00785538">
              <w:rPr>
                <w:rFonts w:ascii="Arial" w:eastAsia="Arial" w:hAnsi="Arial" w:cs="Arial"/>
                <w:b/>
                <w:u w:val="none"/>
              </w:rPr>
              <w:t>./anno</w:t>
            </w:r>
          </w:p>
        </w:tc>
      </w:tr>
      <w:tr w:rsidR="00562681" w:rsidRPr="00785538" w:rsidTr="00273FB1">
        <w:trPr>
          <w:trHeight w:val="381"/>
        </w:trPr>
        <w:tc>
          <w:tcPr>
            <w:tcW w:w="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sidRPr="00785538">
              <w:rPr>
                <w:rFonts w:ascii="Arial" w:eastAsia="Arial" w:hAnsi="Arial" w:cs="Arial"/>
                <w:b/>
                <w:u w:val="none"/>
              </w:rPr>
              <w:t>1</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1A6418" w:rsidRDefault="00562681" w:rsidP="00273FB1">
            <w:pPr>
              <w:ind w:left="-2"/>
              <w:jc w:val="both"/>
              <w:rPr>
                <w:rFonts w:ascii="Arial" w:hAnsi="Arial" w:cs="Arial"/>
                <w:u w:val="none"/>
              </w:rPr>
            </w:pPr>
            <w:r w:rsidRPr="00785538">
              <w:rPr>
                <w:rFonts w:ascii="Arial" w:eastAsia="Arial" w:hAnsi="Arial" w:cs="Arial"/>
                <w:u w:val="none"/>
              </w:rPr>
              <w:t xml:space="preserve"> </w:t>
            </w:r>
            <w:r w:rsidRPr="001A6418">
              <w:rPr>
                <w:rFonts w:ascii="Arial" w:hAnsi="Arial" w:cs="Arial"/>
                <w:u w:val="none"/>
              </w:rPr>
              <w:t>Colonne adsorbenti.</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hAnsi="Arial" w:cs="Arial"/>
                <w:u w:val="none"/>
              </w:rPr>
            </w:pPr>
            <w:r>
              <w:rPr>
                <w:rFonts w:ascii="Arial" w:eastAsia="Arial" w:hAnsi="Arial" w:cs="Arial"/>
                <w:u w:val="none"/>
              </w:rPr>
              <w:t xml:space="preserve"> </w:t>
            </w:r>
            <w:r w:rsidRPr="00785538">
              <w:rPr>
                <w:rFonts w:ascii="Arial" w:eastAsia="Arial" w:hAnsi="Arial" w:cs="Arial"/>
                <w:u w:val="none"/>
              </w:rPr>
              <w:t>kit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hAnsi="Arial" w:cs="Arial"/>
                <w:u w:val="none"/>
              </w:rPr>
            </w:pPr>
            <w:r>
              <w:rPr>
                <w:rFonts w:ascii="Arial" w:eastAsia="Arial" w:hAnsi="Arial" w:cs="Arial"/>
                <w:u w:val="none"/>
              </w:rPr>
              <w:t>12</w:t>
            </w:r>
          </w:p>
        </w:tc>
      </w:tr>
      <w:tr w:rsidR="00562681" w:rsidRPr="00785538" w:rsidTr="00273FB1">
        <w:trPr>
          <w:trHeight w:val="556"/>
        </w:trPr>
        <w:tc>
          <w:tcPr>
            <w:tcW w:w="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center"/>
              <w:rPr>
                <w:rFonts w:ascii="Arial" w:eastAsia="Arial" w:hAnsi="Arial" w:cs="Arial"/>
                <w:b/>
                <w:u w:val="none"/>
              </w:rPr>
            </w:pPr>
            <w:r>
              <w:rPr>
                <w:rFonts w:ascii="Arial" w:eastAsia="Arial" w:hAnsi="Arial" w:cs="Arial"/>
                <w:b/>
                <w:u w:val="none"/>
              </w:rPr>
              <w:t>2</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ind w:left="-2"/>
              <w:jc w:val="both"/>
              <w:rPr>
                <w:rFonts w:ascii="Arial" w:eastAsia="Arial" w:hAnsi="Arial" w:cs="Arial"/>
                <w:u w:val="none"/>
              </w:rPr>
            </w:pPr>
            <w:r>
              <w:rPr>
                <w:rFonts w:ascii="Arial" w:eastAsia="Arial" w:hAnsi="Arial" w:cs="Arial"/>
                <w:u w:val="none"/>
              </w:rPr>
              <w:t>Set monouso completo tutti i materiali per l’esecuzione di un trattamento.</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Default="00562681" w:rsidP="00273FB1">
            <w:pPr>
              <w:jc w:val="center"/>
              <w:rPr>
                <w:rFonts w:ascii="Arial" w:eastAsia="Arial" w:hAnsi="Arial" w:cs="Arial"/>
                <w:u w:val="none"/>
              </w:rPr>
            </w:pPr>
            <w:r>
              <w:rPr>
                <w:rFonts w:ascii="Arial" w:eastAsia="Arial" w:hAnsi="Arial" w:cs="Arial"/>
                <w:u w:val="none"/>
              </w:rPr>
              <w:t>kit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62681" w:rsidRPr="00785538" w:rsidRDefault="00562681" w:rsidP="00273FB1">
            <w:pPr>
              <w:jc w:val="right"/>
              <w:rPr>
                <w:rFonts w:ascii="Arial" w:eastAsia="Arial" w:hAnsi="Arial" w:cs="Arial"/>
                <w:u w:val="none"/>
              </w:rPr>
            </w:pPr>
            <w:r>
              <w:rPr>
                <w:rFonts w:ascii="Arial" w:eastAsia="Arial" w:hAnsi="Arial" w:cs="Arial"/>
                <w:u w:val="none"/>
              </w:rPr>
              <w:t>180</w:t>
            </w:r>
          </w:p>
        </w:tc>
      </w:tr>
    </w:tbl>
    <w:p w:rsidR="00562681" w:rsidRPr="00785538" w:rsidRDefault="00562681" w:rsidP="00562681">
      <w:pPr>
        <w:rPr>
          <w:rFonts w:ascii="Arial" w:hAnsi="Arial" w:cs="Arial"/>
          <w:b/>
          <w:u w:val="none"/>
        </w:rPr>
      </w:pPr>
    </w:p>
    <w:p w:rsidR="00562681" w:rsidRDefault="00562681">
      <w:pPr>
        <w:spacing w:after="200" w:line="276" w:lineRule="auto"/>
        <w:rPr>
          <w:rFonts w:ascii="Arial" w:eastAsia="Arial" w:hAnsi="Arial" w:cs="Arial"/>
          <w:b/>
          <w:u w:val="none"/>
        </w:rPr>
      </w:pPr>
      <w:r>
        <w:rPr>
          <w:rFonts w:ascii="Arial" w:eastAsia="Arial" w:hAnsi="Arial" w:cs="Arial"/>
          <w:b/>
          <w:u w:val="none"/>
        </w:rPr>
        <w:br w:type="page"/>
      </w:r>
    </w:p>
    <w:p w:rsidR="00505B18" w:rsidRPr="000129D3" w:rsidRDefault="00505B18" w:rsidP="00505B18">
      <w:pPr>
        <w:jc w:val="center"/>
        <w:rPr>
          <w:rFonts w:ascii="Arial" w:eastAsia="Arial" w:hAnsi="Arial" w:cs="Arial"/>
          <w:b/>
          <w:u w:val="none"/>
        </w:rPr>
      </w:pPr>
      <w:r w:rsidRPr="000129D3">
        <w:rPr>
          <w:rFonts w:ascii="Arial" w:eastAsia="Arial" w:hAnsi="Arial" w:cs="Arial"/>
          <w:b/>
          <w:u w:val="none"/>
        </w:rPr>
        <w:lastRenderedPageBreak/>
        <w:t xml:space="preserve">lotto </w:t>
      </w:r>
      <w:r w:rsidR="00562681">
        <w:rPr>
          <w:rFonts w:ascii="Arial" w:eastAsia="Arial" w:hAnsi="Arial" w:cs="Arial"/>
          <w:b/>
          <w:u w:val="none"/>
        </w:rPr>
        <w:t>2</w:t>
      </w:r>
      <w:r w:rsidRPr="000129D3">
        <w:rPr>
          <w:rFonts w:ascii="Arial" w:eastAsia="Arial" w:hAnsi="Arial" w:cs="Arial"/>
          <w:b/>
          <w:u w:val="none"/>
        </w:rPr>
        <w:t xml:space="preserve"> </w:t>
      </w:r>
    </w:p>
    <w:p w:rsidR="00505B18" w:rsidRPr="008444BB" w:rsidRDefault="00505B18" w:rsidP="00505B18">
      <w:pPr>
        <w:jc w:val="center"/>
        <w:rPr>
          <w:rFonts w:ascii="Arial" w:eastAsia="Arial" w:hAnsi="Arial" w:cs="Arial"/>
          <w:b/>
          <w:sz w:val="16"/>
          <w:szCs w:val="16"/>
        </w:rPr>
      </w:pPr>
    </w:p>
    <w:p w:rsidR="00505B18" w:rsidRPr="00785538" w:rsidRDefault="00505B18" w:rsidP="00505B18">
      <w:pPr>
        <w:jc w:val="center"/>
        <w:rPr>
          <w:rFonts w:ascii="Arial" w:eastAsia="Arial" w:hAnsi="Arial" w:cs="Arial"/>
          <w:b/>
          <w:u w:val="none"/>
        </w:rPr>
      </w:pPr>
      <w:r w:rsidRPr="00785538">
        <w:rPr>
          <w:rFonts w:ascii="Arial" w:hAnsi="Arial" w:cs="Arial"/>
          <w:b/>
          <w:u w:val="none"/>
        </w:rPr>
        <w:t>SISTEMA COMPLETAMENTE AUTOMATICO E A CIRCUITO CHIUSO, COMPOSTO DA MATERIALI ED APPARECCHIATURE, PER LA PRODUZIONE DI GEL DI PIASTRINE DA SANGUE INTERO</w:t>
      </w:r>
      <w:r w:rsidRPr="00785538">
        <w:rPr>
          <w:rFonts w:ascii="Arial" w:eastAsia="Arial" w:hAnsi="Arial" w:cs="Arial"/>
          <w:b/>
          <w:u w:val="none"/>
        </w:rPr>
        <w:t xml:space="preserve"> </w:t>
      </w:r>
    </w:p>
    <w:p w:rsidR="00505B18" w:rsidRPr="00785538" w:rsidRDefault="00505B18" w:rsidP="00505B18">
      <w:pPr>
        <w:jc w:val="center"/>
        <w:rPr>
          <w:rFonts w:ascii="Arial" w:eastAsia="Arial" w:hAnsi="Arial" w:cs="Arial"/>
          <w:b/>
          <w:u w:val="none"/>
        </w:rPr>
      </w:pPr>
      <w:r w:rsidRPr="00785538">
        <w:rPr>
          <w:rFonts w:ascii="Arial" w:eastAsia="Arial" w:hAnsi="Arial" w:cs="Arial"/>
          <w:b/>
          <w:u w:val="none"/>
        </w:rPr>
        <w:t>sistema nuovo e di ultima generazione</w:t>
      </w:r>
    </w:p>
    <w:p w:rsidR="00505B18" w:rsidRPr="00785538" w:rsidRDefault="00505B18" w:rsidP="00505B18">
      <w:pPr>
        <w:rPr>
          <w:rFonts w:ascii="Arial" w:eastAsia="Arial" w:hAnsi="Arial" w:cs="Arial"/>
          <w:u w:val="none"/>
        </w:rPr>
      </w:pPr>
    </w:p>
    <w:p w:rsidR="00505B18" w:rsidRPr="00785538" w:rsidRDefault="00505B18" w:rsidP="00505B18">
      <w:pPr>
        <w:rPr>
          <w:rFonts w:ascii="Arial" w:eastAsia="Arial" w:hAnsi="Arial" w:cs="Arial"/>
          <w:b/>
          <w:u w:val="none"/>
        </w:rPr>
      </w:pPr>
      <w:r w:rsidRPr="00785538">
        <w:rPr>
          <w:rFonts w:ascii="Arial" w:eastAsia="Arial" w:hAnsi="Arial" w:cs="Arial"/>
          <w:b/>
          <w:u w:val="none"/>
        </w:rPr>
        <w:t>Descrizione sistema e caratteristiche minime indispensabili</w:t>
      </w:r>
    </w:p>
    <w:p w:rsidR="00505B18" w:rsidRPr="00785538" w:rsidRDefault="00505B18" w:rsidP="00505B18">
      <w:pPr>
        <w:rPr>
          <w:rFonts w:ascii="Arial" w:eastAsia="Arial" w:hAnsi="Arial" w:cs="Arial"/>
          <w:b/>
          <w:u w:val="none"/>
        </w:rPr>
      </w:pPr>
    </w:p>
    <w:tbl>
      <w:tblPr>
        <w:tblW w:w="0" w:type="auto"/>
        <w:tblInd w:w="98" w:type="dxa"/>
        <w:tblCellMar>
          <w:left w:w="10" w:type="dxa"/>
          <w:right w:w="10" w:type="dxa"/>
        </w:tblCellMar>
        <w:tblLook w:val="04A0"/>
      </w:tblPr>
      <w:tblGrid>
        <w:gridCol w:w="646"/>
        <w:gridCol w:w="9101"/>
      </w:tblGrid>
      <w:tr w:rsidR="00505B18" w:rsidRPr="00785538" w:rsidTr="00D109DC">
        <w:trPr>
          <w:trHeight w:val="1"/>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Rif.</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05B18" w:rsidRPr="00785538" w:rsidRDefault="00505B18" w:rsidP="00D109DC">
            <w:pPr>
              <w:rPr>
                <w:rFonts w:ascii="Arial" w:hAnsi="Arial" w:cs="Arial"/>
                <w:u w:val="none"/>
              </w:rPr>
            </w:pPr>
            <w:r w:rsidRPr="00785538">
              <w:rPr>
                <w:rFonts w:ascii="Arial" w:eastAsia="Arial" w:hAnsi="Arial" w:cs="Arial"/>
                <w:b/>
                <w:u w:val="none"/>
              </w:rPr>
              <w:t>Descrizione</w:t>
            </w:r>
          </w:p>
        </w:tc>
      </w:tr>
      <w:tr w:rsidR="00505B18" w:rsidRPr="00785538" w:rsidTr="00D109DC">
        <w:trPr>
          <w:trHeight w:val="1"/>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1</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both"/>
              <w:rPr>
                <w:rFonts w:ascii="Arial" w:hAnsi="Arial" w:cs="Arial"/>
                <w:u w:val="none"/>
              </w:rPr>
            </w:pPr>
            <w:r w:rsidRPr="00785538">
              <w:rPr>
                <w:rFonts w:ascii="Arial" w:hAnsi="Arial" w:cs="Arial"/>
                <w:b/>
                <w:u w:val="none"/>
              </w:rPr>
              <w:t xml:space="preserve">N. 2 Separatori automatici </w:t>
            </w:r>
            <w:r w:rsidRPr="00785538">
              <w:rPr>
                <w:rFonts w:ascii="Arial" w:hAnsi="Arial" w:cs="Arial"/>
                <w:u w:val="none"/>
              </w:rPr>
              <w:t>a circuito chiuso per produrre plasma arricchito di piastrine da sangue intero in completa sterilità.</w:t>
            </w:r>
          </w:p>
        </w:tc>
      </w:tr>
      <w:tr w:rsidR="00505B18" w:rsidRPr="00785538" w:rsidTr="00D109DC">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2</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both"/>
              <w:rPr>
                <w:rFonts w:ascii="Arial" w:hAnsi="Arial" w:cs="Arial"/>
                <w:u w:val="none"/>
              </w:rPr>
            </w:pPr>
            <w:r w:rsidRPr="00785538">
              <w:rPr>
                <w:rFonts w:ascii="Arial" w:hAnsi="Arial" w:cs="Arial"/>
                <w:u w:val="none"/>
              </w:rPr>
              <w:t xml:space="preserve">L’apparecchiatura deve essere  deve essere dotata di sistemi di sicurezza e controllo tramite software e consentire la produzione di un prodotto finale costante e riproducibile. </w:t>
            </w:r>
          </w:p>
        </w:tc>
      </w:tr>
      <w:tr w:rsidR="00505B18" w:rsidRPr="00785538" w:rsidTr="00D109DC">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3</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both"/>
              <w:rPr>
                <w:rFonts w:ascii="Arial" w:hAnsi="Arial" w:cs="Arial"/>
                <w:u w:val="none"/>
              </w:rPr>
            </w:pPr>
            <w:r w:rsidRPr="00785538">
              <w:rPr>
                <w:rFonts w:ascii="Arial" w:hAnsi="Arial" w:cs="Arial"/>
                <w:u w:val="none"/>
              </w:rPr>
              <w:t>Il sistema deve consentire  una elevata efficienza di concentrazione delle piastrine (concentrazione piastrinica richiesta almeno 6 volte la concentrazione basale con lavori pubblicati al riguardo).</w:t>
            </w:r>
          </w:p>
        </w:tc>
      </w:tr>
      <w:tr w:rsidR="00505B18" w:rsidRPr="00785538" w:rsidTr="00D109DC">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jc w:val="center"/>
              <w:rPr>
                <w:rFonts w:ascii="Arial" w:eastAsia="Arial" w:hAnsi="Arial" w:cs="Arial"/>
                <w:b/>
                <w:u w:val="none"/>
              </w:rPr>
            </w:pPr>
            <w:r w:rsidRPr="00785538">
              <w:rPr>
                <w:rFonts w:ascii="Arial" w:eastAsia="Arial" w:hAnsi="Arial" w:cs="Arial"/>
                <w:b/>
                <w:u w:val="none"/>
              </w:rPr>
              <w:t>4</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both"/>
              <w:rPr>
                <w:rFonts w:ascii="Arial" w:hAnsi="Arial" w:cs="Arial"/>
                <w:u w:val="none"/>
              </w:rPr>
            </w:pPr>
            <w:r w:rsidRPr="00785538">
              <w:rPr>
                <w:rFonts w:ascii="Arial" w:hAnsi="Arial" w:cs="Arial"/>
                <w:u w:val="none"/>
              </w:rPr>
              <w:t>Il sistema deve comprendere presidi per l’attivazione piastrinica per la formazione del gel e presidi che consentono di congelare il  prodotto (sistemi certificati per il congelamento).</w:t>
            </w:r>
          </w:p>
        </w:tc>
      </w:tr>
      <w:tr w:rsidR="00505B18" w:rsidRPr="00785538" w:rsidTr="00D109DC">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jc w:val="center"/>
              <w:rPr>
                <w:rFonts w:ascii="Arial" w:eastAsia="Arial" w:hAnsi="Arial" w:cs="Arial"/>
                <w:b/>
                <w:u w:val="none"/>
              </w:rPr>
            </w:pPr>
            <w:r w:rsidRPr="00785538">
              <w:rPr>
                <w:rFonts w:ascii="Arial" w:eastAsia="Arial" w:hAnsi="Arial" w:cs="Arial"/>
                <w:b/>
                <w:u w:val="none"/>
              </w:rPr>
              <w:t>5</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both"/>
              <w:rPr>
                <w:rFonts w:ascii="Arial" w:hAnsi="Arial" w:cs="Arial"/>
                <w:u w:val="none"/>
              </w:rPr>
            </w:pPr>
            <w:r w:rsidRPr="00785538">
              <w:rPr>
                <w:rFonts w:ascii="Arial" w:hAnsi="Arial" w:cs="Arial"/>
                <w:u w:val="none"/>
              </w:rPr>
              <w:t>I dispositivi proposti devono essere marcati CE per l’uso specifico secondo la Direttiva 93/42/CE (classe II o superiore).</w:t>
            </w:r>
          </w:p>
        </w:tc>
      </w:tr>
      <w:tr w:rsidR="00505B18" w:rsidRPr="00785538" w:rsidTr="00D109DC">
        <w:tc>
          <w:tcPr>
            <w:tcW w:w="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jc w:val="center"/>
              <w:rPr>
                <w:rFonts w:ascii="Arial" w:eastAsia="Arial" w:hAnsi="Arial" w:cs="Arial"/>
                <w:b/>
                <w:u w:val="none"/>
              </w:rPr>
            </w:pPr>
            <w:r w:rsidRPr="00785538">
              <w:rPr>
                <w:rFonts w:ascii="Arial" w:eastAsia="Arial" w:hAnsi="Arial" w:cs="Arial"/>
                <w:b/>
                <w:u w:val="none"/>
              </w:rPr>
              <w:t>6</w:t>
            </w:r>
          </w:p>
        </w:tc>
        <w:tc>
          <w:tcPr>
            <w:tcW w:w="9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both"/>
              <w:rPr>
                <w:rFonts w:ascii="Arial" w:hAnsi="Arial" w:cs="Arial"/>
                <w:u w:val="none"/>
              </w:rPr>
            </w:pPr>
            <w:r w:rsidRPr="00785538">
              <w:rPr>
                <w:rFonts w:ascii="Arial" w:hAnsi="Arial" w:cs="Arial"/>
                <w:u w:val="none"/>
              </w:rPr>
              <w:t xml:space="preserve">Servizio di manutenzione “full </w:t>
            </w:r>
            <w:proofErr w:type="spellStart"/>
            <w:r w:rsidRPr="00785538">
              <w:rPr>
                <w:rFonts w:ascii="Arial" w:hAnsi="Arial" w:cs="Arial"/>
                <w:u w:val="none"/>
              </w:rPr>
              <w:t>risk</w:t>
            </w:r>
            <w:proofErr w:type="spellEnd"/>
            <w:r w:rsidRPr="00785538">
              <w:rPr>
                <w:rFonts w:ascii="Arial" w:hAnsi="Arial" w:cs="Arial"/>
                <w:u w:val="none"/>
              </w:rPr>
              <w:t>” preventiva, correttiva, ordinaria di verifica, sostitutiva per tutte le apparecchiature costituenti il sistema, con l’obbligo di corretto mantenimento delle prestazioni e della sicurezza, e relativa assistenza tecnica, aggiornamenti tecnologici del sistema, per la durata del noleggio. L’assistenza deve essere garantita entro le 24 h dalla chiamata.</w:t>
            </w:r>
          </w:p>
        </w:tc>
      </w:tr>
    </w:tbl>
    <w:p w:rsidR="00505B18" w:rsidRPr="00785538" w:rsidRDefault="00505B18" w:rsidP="00505B18">
      <w:pPr>
        <w:rPr>
          <w:rFonts w:ascii="Arial" w:eastAsia="Arial" w:hAnsi="Arial" w:cs="Arial"/>
          <w:u w:val="none"/>
        </w:rPr>
      </w:pPr>
      <w:r w:rsidRPr="00785538">
        <w:rPr>
          <w:rFonts w:ascii="Arial" w:eastAsia="Arial" w:hAnsi="Arial" w:cs="Arial"/>
          <w:u w:val="none"/>
        </w:rPr>
        <w:t xml:space="preserve">   </w:t>
      </w:r>
    </w:p>
    <w:p w:rsidR="00505B18" w:rsidRPr="00785538" w:rsidRDefault="00505B18" w:rsidP="00505B18">
      <w:pPr>
        <w:rPr>
          <w:rFonts w:ascii="Arial" w:eastAsia="Arial" w:hAnsi="Arial" w:cs="Arial"/>
          <w:b/>
          <w:u w:val="none"/>
        </w:rPr>
      </w:pPr>
      <w:r w:rsidRPr="00785538">
        <w:rPr>
          <w:rFonts w:ascii="Arial" w:eastAsia="Arial" w:hAnsi="Arial" w:cs="Arial"/>
          <w:u w:val="none"/>
        </w:rPr>
        <w:t xml:space="preserve">  </w:t>
      </w:r>
      <w:r w:rsidRPr="00785538">
        <w:rPr>
          <w:rFonts w:ascii="Arial" w:eastAsia="Arial" w:hAnsi="Arial" w:cs="Arial"/>
          <w:b/>
          <w:u w:val="none"/>
        </w:rPr>
        <w:t>Caratteristiche a punteggio</w:t>
      </w:r>
    </w:p>
    <w:p w:rsidR="00505B18" w:rsidRPr="00785538" w:rsidRDefault="00505B18" w:rsidP="00505B18">
      <w:pPr>
        <w:rPr>
          <w:rFonts w:ascii="Arial" w:eastAsia="Arial" w:hAnsi="Arial" w:cs="Arial"/>
          <w:b/>
          <w:u w:val="none"/>
        </w:rPr>
      </w:pPr>
    </w:p>
    <w:tbl>
      <w:tblPr>
        <w:tblW w:w="0" w:type="auto"/>
        <w:tblInd w:w="98" w:type="dxa"/>
        <w:tblCellMar>
          <w:left w:w="10" w:type="dxa"/>
          <w:right w:w="10" w:type="dxa"/>
        </w:tblCellMar>
        <w:tblLook w:val="04A0"/>
      </w:tblPr>
      <w:tblGrid>
        <w:gridCol w:w="637"/>
        <w:gridCol w:w="4953"/>
        <w:gridCol w:w="3060"/>
        <w:gridCol w:w="1105"/>
      </w:tblGrid>
      <w:tr w:rsidR="00505B18" w:rsidRPr="00785538" w:rsidTr="00D109DC">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rPr>
                <w:rFonts w:ascii="Arial" w:hAnsi="Arial" w:cs="Arial"/>
                <w:u w:val="none"/>
              </w:rPr>
            </w:pPr>
            <w:r w:rsidRPr="00785538">
              <w:rPr>
                <w:rFonts w:ascii="Arial" w:eastAsia="Arial" w:hAnsi="Arial" w:cs="Arial"/>
                <w:b/>
                <w:u w:val="none"/>
              </w:rPr>
              <w:t>Rif.</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rPr>
                <w:rFonts w:ascii="Arial" w:hAnsi="Arial" w:cs="Arial"/>
                <w:u w:val="none"/>
              </w:rPr>
            </w:pPr>
            <w:r w:rsidRPr="00785538">
              <w:rPr>
                <w:rFonts w:ascii="Arial" w:eastAsia="Arial" w:hAnsi="Arial" w:cs="Arial"/>
                <w:b/>
                <w:u w:val="none"/>
              </w:rPr>
              <w:t>Descrizione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B18" w:rsidRPr="00785538" w:rsidRDefault="00505B18" w:rsidP="00D109DC">
            <w:pPr>
              <w:rPr>
                <w:rFonts w:ascii="Arial" w:eastAsia="Arial" w:hAnsi="Arial" w:cs="Arial"/>
                <w:b/>
                <w:i/>
                <w:u w:val="none"/>
              </w:rPr>
            </w:pPr>
            <w:r w:rsidRPr="00785538">
              <w:rPr>
                <w:rFonts w:ascii="Arial" w:hAnsi="Arial" w:cs="Arial"/>
                <w:b/>
                <w:u w:val="none"/>
              </w:rPr>
              <w:t>Modalità di valutazione</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i/>
                <w:u w:val="none"/>
              </w:rPr>
              <w:t>punti MAX</w:t>
            </w:r>
          </w:p>
        </w:tc>
      </w:tr>
      <w:tr w:rsidR="00505B18" w:rsidRPr="00785538" w:rsidTr="00D109DC">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1</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jc w:val="both"/>
              <w:rPr>
                <w:rFonts w:ascii="Arial" w:hAnsi="Arial" w:cs="Arial"/>
                <w:u w:val="none"/>
              </w:rPr>
            </w:pPr>
            <w:r w:rsidRPr="00785538">
              <w:rPr>
                <w:rFonts w:ascii="Arial" w:hAnsi="Arial" w:cs="Arial"/>
                <w:u w:val="none"/>
              </w:rPr>
              <w:t>Grado di sterilità complessivo del percorso dal prelievo di sangue al prodotto finito.           (nessuna manipolazione sottocappa o utilizzo di connettore sterile).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B18" w:rsidRPr="00785538" w:rsidRDefault="00505B18" w:rsidP="00D109DC">
            <w:pPr>
              <w:tabs>
                <w:tab w:val="left" w:pos="1799"/>
              </w:tabs>
              <w:spacing w:line="276" w:lineRule="auto"/>
              <w:rPr>
                <w:rFonts w:ascii="Arial" w:hAnsi="Arial" w:cs="Arial"/>
                <w:u w:val="none"/>
              </w:rPr>
            </w:pPr>
            <w:r w:rsidRPr="00785538">
              <w:rPr>
                <w:rFonts w:ascii="Arial" w:hAnsi="Arial" w:cs="Arial"/>
                <w:u w:val="none"/>
              </w:rPr>
              <w:t>tabellare</w:t>
            </w:r>
          </w:p>
          <w:p w:rsidR="00505B18" w:rsidRPr="00785538" w:rsidRDefault="00505B18" w:rsidP="00D109DC">
            <w:pPr>
              <w:tabs>
                <w:tab w:val="left" w:pos="1799"/>
              </w:tabs>
              <w:spacing w:line="276" w:lineRule="auto"/>
              <w:rPr>
                <w:rFonts w:ascii="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right"/>
              <w:rPr>
                <w:rFonts w:ascii="Arial" w:hAnsi="Arial" w:cs="Arial"/>
                <w:u w:val="none"/>
              </w:rPr>
            </w:pPr>
            <w:r w:rsidRPr="00785538">
              <w:rPr>
                <w:rFonts w:ascii="Arial" w:eastAsia="Arial" w:hAnsi="Arial" w:cs="Arial"/>
                <w:u w:val="none"/>
              </w:rPr>
              <w:t>12,00</w:t>
            </w:r>
          </w:p>
        </w:tc>
      </w:tr>
      <w:tr w:rsidR="00505B18" w:rsidRPr="00785538" w:rsidTr="00D109DC">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2</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jc w:val="both"/>
              <w:rPr>
                <w:rFonts w:ascii="Arial" w:hAnsi="Arial" w:cs="Arial"/>
                <w:u w:val="none"/>
              </w:rPr>
            </w:pPr>
            <w:r w:rsidRPr="00785538">
              <w:rPr>
                <w:rFonts w:ascii="Arial" w:hAnsi="Arial" w:cs="Arial"/>
                <w:u w:val="none"/>
              </w:rPr>
              <w:t>Possibilità di  partire da volumi diversi di prelievo e di ottenere                                         volumi diversi di prodotto finale.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B18" w:rsidRPr="00785538" w:rsidRDefault="00505B18" w:rsidP="00D109DC">
            <w:pPr>
              <w:tabs>
                <w:tab w:val="left" w:pos="1799"/>
              </w:tabs>
              <w:spacing w:line="276" w:lineRule="auto"/>
              <w:rPr>
                <w:rFonts w:ascii="Arial" w:hAnsi="Arial" w:cs="Arial"/>
                <w:u w:val="none"/>
              </w:rPr>
            </w:pPr>
            <w:r w:rsidRPr="00785538">
              <w:rPr>
                <w:rFonts w:ascii="Arial" w:hAnsi="Arial" w:cs="Arial"/>
                <w:u w:val="none"/>
              </w:rPr>
              <w:t>tabellare</w:t>
            </w:r>
          </w:p>
          <w:p w:rsidR="00505B18" w:rsidRPr="00785538" w:rsidRDefault="00505B18" w:rsidP="00D109DC">
            <w:pPr>
              <w:tabs>
                <w:tab w:val="left" w:pos="1799"/>
              </w:tabs>
              <w:spacing w:line="276" w:lineRule="auto"/>
              <w:rPr>
                <w:rFonts w:ascii="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right"/>
              <w:rPr>
                <w:rFonts w:ascii="Arial" w:hAnsi="Arial" w:cs="Arial"/>
                <w:u w:val="none"/>
              </w:rPr>
            </w:pPr>
            <w:r w:rsidRPr="00785538">
              <w:rPr>
                <w:rFonts w:ascii="Arial" w:eastAsia="Arial" w:hAnsi="Arial" w:cs="Arial"/>
                <w:u w:val="none"/>
              </w:rPr>
              <w:t>12,00</w:t>
            </w:r>
          </w:p>
        </w:tc>
      </w:tr>
      <w:tr w:rsidR="00505B18" w:rsidRPr="00785538" w:rsidTr="00D109DC">
        <w:trPr>
          <w:trHeight w:val="1109"/>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3</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tabs>
                <w:tab w:val="left" w:pos="9180"/>
              </w:tabs>
              <w:jc w:val="both"/>
              <w:rPr>
                <w:rFonts w:ascii="Arial" w:hAnsi="Arial" w:cs="Arial"/>
                <w:u w:val="none"/>
              </w:rPr>
            </w:pPr>
            <w:r w:rsidRPr="00785538">
              <w:rPr>
                <w:rFonts w:ascii="Arial" w:hAnsi="Arial" w:cs="Arial"/>
                <w:u w:val="none"/>
              </w:rPr>
              <w:t>Sistema dedicato per ottimizzare l’applicazione del prodotto                                                                                                             (applicatore automatico).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B18" w:rsidRPr="00785538" w:rsidRDefault="00505B18" w:rsidP="00D109DC">
            <w:pPr>
              <w:tabs>
                <w:tab w:val="left" w:pos="1799"/>
              </w:tabs>
              <w:spacing w:line="276" w:lineRule="auto"/>
              <w:rPr>
                <w:rFonts w:ascii="Arial" w:hAnsi="Arial" w:cs="Arial"/>
                <w:i/>
                <w:u w:val="none"/>
              </w:rPr>
            </w:pPr>
            <w:r w:rsidRPr="00785538">
              <w:rPr>
                <w:rFonts w:ascii="Arial" w:hAnsi="Arial" w:cs="Arial"/>
                <w:u w:val="none"/>
              </w:rPr>
              <w:t>tabellare</w:t>
            </w:r>
            <w:r w:rsidRPr="00785538">
              <w:rPr>
                <w:rFonts w:ascii="Arial" w:hAnsi="Arial" w:cs="Arial"/>
                <w:i/>
                <w:u w:val="none"/>
              </w:rPr>
              <w:t xml:space="preserve"> </w:t>
            </w:r>
          </w:p>
          <w:p w:rsidR="00505B18" w:rsidRPr="00785538" w:rsidRDefault="00505B18" w:rsidP="00D109DC">
            <w:pPr>
              <w:tabs>
                <w:tab w:val="left" w:pos="1799"/>
              </w:tabs>
              <w:spacing w:line="276" w:lineRule="auto"/>
              <w:rPr>
                <w:rFonts w:ascii="Arial" w:hAnsi="Arial" w:cs="Arial"/>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right"/>
              <w:rPr>
                <w:rFonts w:ascii="Arial" w:hAnsi="Arial" w:cs="Arial"/>
                <w:u w:val="none"/>
              </w:rPr>
            </w:pPr>
            <w:r w:rsidRPr="00785538">
              <w:rPr>
                <w:rFonts w:ascii="Arial" w:eastAsia="Arial" w:hAnsi="Arial" w:cs="Arial"/>
                <w:u w:val="none"/>
              </w:rPr>
              <w:t>12,00</w:t>
            </w:r>
          </w:p>
        </w:tc>
      </w:tr>
      <w:tr w:rsidR="00505B18" w:rsidRPr="00785538" w:rsidTr="00D109DC">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4</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jc w:val="both"/>
              <w:rPr>
                <w:rFonts w:ascii="Arial" w:hAnsi="Arial" w:cs="Arial"/>
                <w:u w:val="none"/>
              </w:rPr>
            </w:pPr>
            <w:r w:rsidRPr="00785538">
              <w:rPr>
                <w:rFonts w:ascii="Arial" w:hAnsi="Arial" w:cs="Arial"/>
                <w:u w:val="none"/>
              </w:rPr>
              <w:t>Interfacciamento della strumentazione con il sistema gestionale del Servizio                        (tracciabilità della procedura).</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B18" w:rsidRPr="00785538" w:rsidRDefault="00505B18" w:rsidP="00D109DC">
            <w:pPr>
              <w:tabs>
                <w:tab w:val="left" w:pos="1799"/>
              </w:tabs>
              <w:spacing w:line="276" w:lineRule="auto"/>
              <w:rPr>
                <w:rFonts w:ascii="Arial" w:hAnsi="Arial" w:cs="Arial"/>
                <w:u w:val="none"/>
              </w:rPr>
            </w:pPr>
            <w:r w:rsidRPr="00785538">
              <w:rPr>
                <w:rFonts w:ascii="Arial" w:hAnsi="Arial" w:cs="Arial"/>
                <w:u w:val="none"/>
              </w:rPr>
              <w:t>tabellare</w:t>
            </w:r>
          </w:p>
          <w:p w:rsidR="00505B18" w:rsidRPr="00785538" w:rsidRDefault="00505B18" w:rsidP="00D109DC">
            <w:pPr>
              <w:rPr>
                <w:rFonts w:ascii="Arial" w:eastAsia="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right"/>
              <w:rPr>
                <w:rFonts w:ascii="Arial" w:hAnsi="Arial" w:cs="Arial"/>
                <w:u w:val="none"/>
              </w:rPr>
            </w:pPr>
            <w:r w:rsidRPr="00785538">
              <w:rPr>
                <w:rFonts w:ascii="Arial" w:eastAsia="Arial" w:hAnsi="Arial" w:cs="Arial"/>
                <w:u w:val="none"/>
              </w:rPr>
              <w:t>12,00</w:t>
            </w:r>
          </w:p>
        </w:tc>
      </w:tr>
      <w:tr w:rsidR="00505B18" w:rsidRPr="00785538" w:rsidTr="00D109DC">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center"/>
              <w:rPr>
                <w:rFonts w:ascii="Arial" w:hAnsi="Arial" w:cs="Arial"/>
                <w:u w:val="none"/>
              </w:rPr>
            </w:pPr>
            <w:r w:rsidRPr="00785538">
              <w:rPr>
                <w:rFonts w:ascii="Arial" w:eastAsia="Arial" w:hAnsi="Arial" w:cs="Arial"/>
                <w:b/>
                <w:u w:val="none"/>
              </w:rPr>
              <w:t>5</w:t>
            </w: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05B18" w:rsidRPr="00785538" w:rsidRDefault="00505B18" w:rsidP="00D109DC">
            <w:pPr>
              <w:tabs>
                <w:tab w:val="left" w:pos="9180"/>
                <w:tab w:val="left" w:pos="9360"/>
              </w:tabs>
              <w:jc w:val="both"/>
              <w:rPr>
                <w:rFonts w:ascii="Arial" w:hAnsi="Arial" w:cs="Arial"/>
                <w:u w:val="none"/>
              </w:rPr>
            </w:pPr>
            <w:r w:rsidRPr="00785538">
              <w:rPr>
                <w:rFonts w:ascii="Arial" w:hAnsi="Arial" w:cs="Arial"/>
                <w:u w:val="none"/>
              </w:rPr>
              <w:t>Possibilità di congelare il prodotto nello stesso presidio utilizzato per l’applicazione            (con sistema certificato per il congelamento).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B18" w:rsidRPr="00785538" w:rsidRDefault="00505B18" w:rsidP="00D109DC">
            <w:pPr>
              <w:tabs>
                <w:tab w:val="left" w:pos="1799"/>
              </w:tabs>
              <w:spacing w:line="276" w:lineRule="auto"/>
              <w:rPr>
                <w:rFonts w:ascii="Arial" w:hAnsi="Arial" w:cs="Arial"/>
                <w:u w:val="none"/>
              </w:rPr>
            </w:pPr>
            <w:r w:rsidRPr="00785538">
              <w:rPr>
                <w:rFonts w:ascii="Arial" w:hAnsi="Arial" w:cs="Arial"/>
                <w:u w:val="none"/>
              </w:rPr>
              <w:t>tabellare</w:t>
            </w:r>
          </w:p>
          <w:p w:rsidR="00505B18" w:rsidRPr="00785538" w:rsidRDefault="00505B18" w:rsidP="00D109DC">
            <w:pPr>
              <w:rPr>
                <w:rFonts w:ascii="Arial" w:eastAsia="Arial" w:hAnsi="Arial" w:cs="Arial"/>
                <w:i/>
                <w:u w:val="none"/>
              </w:rPr>
            </w:pPr>
            <w:r w:rsidRPr="00785538">
              <w:rPr>
                <w:rFonts w:ascii="Arial" w:hAnsi="Arial" w:cs="Arial"/>
                <w:i/>
                <w:u w:val="none"/>
              </w:rPr>
              <w:t>si/no</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505B18" w:rsidRPr="00785538" w:rsidRDefault="00505B18" w:rsidP="00D109DC">
            <w:pPr>
              <w:jc w:val="right"/>
              <w:rPr>
                <w:rFonts w:ascii="Arial" w:hAnsi="Arial" w:cs="Arial"/>
                <w:u w:val="none"/>
              </w:rPr>
            </w:pPr>
            <w:r w:rsidRPr="00785538">
              <w:rPr>
                <w:rFonts w:ascii="Arial" w:eastAsia="Arial" w:hAnsi="Arial" w:cs="Arial"/>
                <w:u w:val="none"/>
              </w:rPr>
              <w:t>12,00</w:t>
            </w:r>
          </w:p>
        </w:tc>
      </w:tr>
      <w:tr w:rsidR="00505B18" w:rsidRPr="00785538" w:rsidTr="00D109DC">
        <w:trPr>
          <w:trHeight w:val="1"/>
        </w:trPr>
        <w:tc>
          <w:tcPr>
            <w:tcW w:w="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center"/>
              <w:rPr>
                <w:rFonts w:ascii="Arial" w:eastAsia="Calibri" w:hAnsi="Arial" w:cs="Arial"/>
                <w:u w:val="none"/>
              </w:rPr>
            </w:pPr>
          </w:p>
        </w:tc>
        <w:tc>
          <w:tcPr>
            <w:tcW w:w="4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B18" w:rsidRPr="00785538" w:rsidRDefault="00505B18" w:rsidP="00D109DC">
            <w:pPr>
              <w:jc w:val="right"/>
              <w:rPr>
                <w:rFonts w:ascii="Arial" w:hAnsi="Arial" w:cs="Arial"/>
                <w:u w:val="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rsidR="00505B18" w:rsidRPr="00785538" w:rsidRDefault="00505B18" w:rsidP="00D109DC">
            <w:pPr>
              <w:jc w:val="right"/>
              <w:rPr>
                <w:rFonts w:ascii="Arial" w:eastAsia="Arial" w:hAnsi="Arial" w:cs="Arial"/>
                <w:b/>
                <w:u w:val="none"/>
              </w:rPr>
            </w:pPr>
            <w:r w:rsidRPr="00785538">
              <w:rPr>
                <w:rFonts w:ascii="Arial" w:eastAsia="Arial" w:hAnsi="Arial" w:cs="Arial"/>
                <w:b/>
                <w:u w:val="none"/>
              </w:rPr>
              <w:t>tot.</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05B18" w:rsidRPr="00785538" w:rsidRDefault="008C548C" w:rsidP="00D109DC">
            <w:pPr>
              <w:jc w:val="right"/>
              <w:rPr>
                <w:rFonts w:ascii="Arial" w:hAnsi="Arial" w:cs="Arial"/>
                <w:b/>
                <w:u w:val="none"/>
              </w:rPr>
            </w:pPr>
            <w:r w:rsidRPr="00785538">
              <w:rPr>
                <w:rFonts w:ascii="Arial" w:hAnsi="Arial" w:cs="Arial"/>
                <w:b/>
                <w:u w:val="none"/>
              </w:rPr>
              <w:fldChar w:fldCharType="begin"/>
            </w:r>
            <w:r w:rsidR="00505B18" w:rsidRPr="00785538">
              <w:rPr>
                <w:rFonts w:ascii="Arial" w:hAnsi="Arial" w:cs="Arial"/>
                <w:b/>
                <w:u w:val="none"/>
              </w:rPr>
              <w:instrText xml:space="preserve"> =SUM(ABOVE) </w:instrText>
            </w:r>
            <w:r w:rsidRPr="00785538">
              <w:rPr>
                <w:rFonts w:ascii="Arial" w:hAnsi="Arial" w:cs="Arial"/>
                <w:b/>
                <w:u w:val="none"/>
              </w:rPr>
              <w:fldChar w:fldCharType="separate"/>
            </w:r>
            <w:r w:rsidR="00505B18" w:rsidRPr="00785538">
              <w:rPr>
                <w:rFonts w:ascii="Arial" w:hAnsi="Arial" w:cs="Arial"/>
                <w:b/>
                <w:noProof/>
                <w:u w:val="none"/>
              </w:rPr>
              <w:t>60</w:t>
            </w:r>
            <w:r w:rsidRPr="00785538">
              <w:rPr>
                <w:rFonts w:ascii="Arial" w:hAnsi="Arial" w:cs="Arial"/>
                <w:b/>
                <w:u w:val="none"/>
              </w:rPr>
              <w:fldChar w:fldCharType="end"/>
            </w:r>
            <w:r w:rsidR="00505B18" w:rsidRPr="00785538">
              <w:rPr>
                <w:rFonts w:ascii="Arial" w:hAnsi="Arial" w:cs="Arial"/>
                <w:b/>
                <w:u w:val="none"/>
              </w:rPr>
              <w:t>,00</w:t>
            </w:r>
          </w:p>
        </w:tc>
      </w:tr>
    </w:tbl>
    <w:p w:rsidR="00505B18" w:rsidRPr="00883B24" w:rsidRDefault="00505B18" w:rsidP="00505B18">
      <w:pPr>
        <w:rPr>
          <w:rFonts w:ascii="Arial" w:eastAsia="Arial" w:hAnsi="Arial" w:cs="Arial"/>
          <w:b/>
          <w:sz w:val="24"/>
          <w:szCs w:val="24"/>
          <w:u w:val="none"/>
        </w:rPr>
      </w:pPr>
    </w:p>
    <w:p w:rsidR="00505B18" w:rsidRPr="00785538" w:rsidRDefault="00505B18" w:rsidP="00505B18">
      <w:pPr>
        <w:rPr>
          <w:rFonts w:ascii="Arial" w:eastAsia="Arial" w:hAnsi="Arial" w:cs="Arial"/>
          <w:b/>
          <w:u w:val="none"/>
        </w:rPr>
      </w:pPr>
      <w:r w:rsidRPr="00785538">
        <w:rPr>
          <w:rFonts w:ascii="Arial" w:eastAsia="Arial" w:hAnsi="Arial" w:cs="Arial"/>
          <w:b/>
          <w:u w:val="none"/>
        </w:rPr>
        <w:t xml:space="preserve">Tipologia di </w:t>
      </w:r>
      <w:r>
        <w:rPr>
          <w:rFonts w:ascii="Arial" w:eastAsia="Arial" w:hAnsi="Arial" w:cs="Arial"/>
          <w:b/>
          <w:u w:val="none"/>
        </w:rPr>
        <w:t>prodotti</w:t>
      </w:r>
      <w:r w:rsidRPr="00785538">
        <w:rPr>
          <w:rFonts w:ascii="Arial" w:eastAsia="Arial" w:hAnsi="Arial" w:cs="Arial"/>
          <w:b/>
          <w:u w:val="none"/>
        </w:rPr>
        <w:t xml:space="preserve"> richiesti</w:t>
      </w:r>
    </w:p>
    <w:p w:rsidR="00505B18" w:rsidRPr="00883B24" w:rsidRDefault="00505B18" w:rsidP="00505B18">
      <w:pPr>
        <w:rPr>
          <w:rFonts w:ascii="Arial" w:eastAsia="Arial" w:hAnsi="Arial" w:cs="Arial"/>
          <w:b/>
          <w:sz w:val="16"/>
          <w:szCs w:val="16"/>
          <w:u w:val="none"/>
        </w:rPr>
      </w:pPr>
    </w:p>
    <w:tbl>
      <w:tblPr>
        <w:tblW w:w="0" w:type="auto"/>
        <w:tblInd w:w="98" w:type="dxa"/>
        <w:tblCellMar>
          <w:left w:w="10" w:type="dxa"/>
          <w:right w:w="10" w:type="dxa"/>
        </w:tblCellMar>
        <w:tblLook w:val="04A0"/>
      </w:tblPr>
      <w:tblGrid>
        <w:gridCol w:w="613"/>
        <w:gridCol w:w="7052"/>
        <w:gridCol w:w="789"/>
        <w:gridCol w:w="1276"/>
      </w:tblGrid>
      <w:tr w:rsidR="00CD7DD9" w:rsidRPr="00785538" w:rsidTr="00CD7DD9">
        <w:trPr>
          <w:trHeight w:val="1"/>
        </w:trPr>
        <w:tc>
          <w:tcPr>
            <w:tcW w:w="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jc w:val="center"/>
              <w:rPr>
                <w:rFonts w:ascii="Arial" w:hAnsi="Arial" w:cs="Arial"/>
                <w:u w:val="none"/>
              </w:rPr>
            </w:pPr>
            <w:r w:rsidRPr="00785538">
              <w:rPr>
                <w:rFonts w:ascii="Arial" w:eastAsia="Arial" w:hAnsi="Arial" w:cs="Arial"/>
                <w:b/>
                <w:u w:val="none"/>
              </w:rPr>
              <w:t>Rif.</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rPr>
                <w:rFonts w:ascii="Arial" w:hAnsi="Arial" w:cs="Arial"/>
                <w:u w:val="none"/>
              </w:rPr>
            </w:pPr>
            <w:r w:rsidRPr="00785538">
              <w:rPr>
                <w:rFonts w:ascii="Arial" w:eastAsia="Arial" w:hAnsi="Arial" w:cs="Arial"/>
                <w:b/>
                <w:u w:val="none"/>
              </w:rPr>
              <w:t>Descrizione</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3F1F" w:rsidRDefault="001B3F1F" w:rsidP="00D109DC">
            <w:pPr>
              <w:jc w:val="center"/>
              <w:rPr>
                <w:rFonts w:ascii="Arial" w:eastAsia="Arial" w:hAnsi="Arial" w:cs="Arial"/>
                <w:b/>
                <w:u w:val="none"/>
              </w:rPr>
            </w:pPr>
          </w:p>
          <w:p w:rsidR="00CD7DD9" w:rsidRPr="00785538" w:rsidRDefault="00CD7DD9" w:rsidP="00D109DC">
            <w:pPr>
              <w:jc w:val="center"/>
              <w:rPr>
                <w:rFonts w:ascii="Arial" w:eastAsia="Arial" w:hAnsi="Arial" w:cs="Arial"/>
                <w:b/>
                <w:u w:val="none"/>
              </w:rPr>
            </w:pPr>
            <w:bookmarkStart w:id="0" w:name="_GoBack"/>
            <w:bookmarkEnd w:id="0"/>
            <w:proofErr w:type="spellStart"/>
            <w:r w:rsidRPr="00785538">
              <w:rPr>
                <w:rFonts w:ascii="Arial" w:eastAsia="Arial" w:hAnsi="Arial" w:cs="Arial"/>
                <w:b/>
                <w:u w:val="none"/>
              </w:rPr>
              <w:t>u.m.</w:t>
            </w:r>
            <w:proofErr w:type="spellEnd"/>
          </w:p>
          <w:p w:rsidR="00CD7DD9" w:rsidRPr="00785538" w:rsidRDefault="00CD7DD9" w:rsidP="00D109DC">
            <w:pPr>
              <w:jc w:val="center"/>
              <w:rPr>
                <w:rFonts w:ascii="Arial" w:hAnsi="Arial" w:cs="Arial"/>
                <w:u w: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ind w:hanging="154"/>
              <w:jc w:val="center"/>
              <w:rPr>
                <w:rFonts w:ascii="Arial" w:hAnsi="Arial" w:cs="Arial"/>
                <w:u w:val="none"/>
              </w:rPr>
            </w:pPr>
            <w:proofErr w:type="spellStart"/>
            <w:r w:rsidRPr="00785538">
              <w:rPr>
                <w:rFonts w:ascii="Arial" w:eastAsia="Arial" w:hAnsi="Arial" w:cs="Arial"/>
                <w:b/>
                <w:u w:val="none"/>
              </w:rPr>
              <w:t>fabb</w:t>
            </w:r>
            <w:proofErr w:type="spellEnd"/>
            <w:r w:rsidRPr="00785538">
              <w:rPr>
                <w:rFonts w:ascii="Arial" w:eastAsia="Arial" w:hAnsi="Arial" w:cs="Arial"/>
                <w:b/>
                <w:u w:val="none"/>
              </w:rPr>
              <w:t>./anno</w:t>
            </w:r>
          </w:p>
        </w:tc>
      </w:tr>
      <w:tr w:rsidR="00CD7DD9" w:rsidRPr="00785538" w:rsidTr="00CD7DD9">
        <w:trPr>
          <w:trHeight w:val="1269"/>
        </w:trPr>
        <w:tc>
          <w:tcPr>
            <w:tcW w:w="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jc w:val="center"/>
              <w:rPr>
                <w:rFonts w:ascii="Arial" w:hAnsi="Arial" w:cs="Arial"/>
                <w:u w:val="none"/>
              </w:rPr>
            </w:pPr>
            <w:r w:rsidRPr="00785538">
              <w:rPr>
                <w:rFonts w:ascii="Arial" w:eastAsia="Arial" w:hAnsi="Arial" w:cs="Arial"/>
                <w:b/>
                <w:u w:val="none"/>
              </w:rPr>
              <w:t>1</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ind w:left="-2"/>
              <w:jc w:val="both"/>
              <w:rPr>
                <w:rFonts w:ascii="Arial" w:hAnsi="Arial" w:cs="Arial"/>
                <w:b/>
                <w:u w:val="none"/>
              </w:rPr>
            </w:pPr>
            <w:r w:rsidRPr="00785538">
              <w:rPr>
                <w:rFonts w:ascii="Arial" w:eastAsia="Arial" w:hAnsi="Arial" w:cs="Arial"/>
                <w:u w:val="none"/>
              </w:rPr>
              <w:t xml:space="preserve"> </w:t>
            </w:r>
            <w:r w:rsidRPr="00785538">
              <w:rPr>
                <w:rFonts w:ascii="Arial" w:hAnsi="Arial" w:cs="Arial"/>
                <w:b/>
                <w:u w:val="none"/>
              </w:rPr>
              <w:t xml:space="preserve">KIT   per il prelievo e produzione PRP/PRF. </w:t>
            </w:r>
          </w:p>
          <w:p w:rsidR="00CD7DD9" w:rsidRPr="00785538" w:rsidRDefault="00CD7DD9" w:rsidP="00D109DC">
            <w:pPr>
              <w:ind w:left="-2"/>
              <w:jc w:val="both"/>
              <w:rPr>
                <w:rFonts w:ascii="Arial" w:hAnsi="Arial" w:cs="Arial"/>
                <w:u w:val="none"/>
              </w:rPr>
            </w:pPr>
            <w:r w:rsidRPr="00785538">
              <w:rPr>
                <w:rFonts w:ascii="Arial" w:hAnsi="Arial" w:cs="Arial"/>
                <w:u w:val="none"/>
              </w:rPr>
              <w:t xml:space="preserve">I kit devono essere corredati di tutto quanto necessario all’attivazione (gelificazione) del PRP, </w:t>
            </w:r>
            <w:proofErr w:type="spellStart"/>
            <w:r w:rsidRPr="00785538">
              <w:rPr>
                <w:rFonts w:ascii="Arial" w:hAnsi="Arial" w:cs="Arial"/>
                <w:u w:val="none"/>
              </w:rPr>
              <w:t>aliquotazione</w:t>
            </w:r>
            <w:proofErr w:type="spellEnd"/>
            <w:r w:rsidRPr="00785538">
              <w:rPr>
                <w:rFonts w:ascii="Arial" w:hAnsi="Arial" w:cs="Arial"/>
                <w:u w:val="none"/>
              </w:rPr>
              <w:t xml:space="preserve"> e crioconservazione e all’applicazione del prodotto per l’intera fornitura.</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jc w:val="center"/>
              <w:rPr>
                <w:rFonts w:ascii="Arial" w:hAnsi="Arial" w:cs="Arial"/>
                <w:u w:val="none"/>
              </w:rPr>
            </w:pPr>
            <w:r w:rsidRPr="00785538">
              <w:rPr>
                <w:rFonts w:ascii="Arial" w:eastAsia="Arial" w:hAnsi="Arial" w:cs="Arial"/>
                <w:u w:val="none"/>
              </w:rPr>
              <w:t>kit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D7DD9" w:rsidRPr="00785538" w:rsidRDefault="00CD7DD9" w:rsidP="00D109DC">
            <w:pPr>
              <w:jc w:val="right"/>
              <w:rPr>
                <w:rFonts w:ascii="Arial" w:hAnsi="Arial" w:cs="Arial"/>
                <w:u w:val="none"/>
              </w:rPr>
            </w:pPr>
            <w:r>
              <w:rPr>
                <w:rFonts w:ascii="Arial" w:eastAsia="Arial" w:hAnsi="Arial" w:cs="Arial"/>
                <w:u w:val="none"/>
              </w:rPr>
              <w:t>6</w:t>
            </w:r>
            <w:r w:rsidRPr="00785538">
              <w:rPr>
                <w:rFonts w:ascii="Arial" w:eastAsia="Arial" w:hAnsi="Arial" w:cs="Arial"/>
                <w:u w:val="none"/>
              </w:rPr>
              <w:t>00</w:t>
            </w:r>
          </w:p>
        </w:tc>
      </w:tr>
    </w:tbl>
    <w:p w:rsidR="00505B18" w:rsidRPr="00785538" w:rsidRDefault="00505B18" w:rsidP="00505B18">
      <w:pPr>
        <w:rPr>
          <w:rFonts w:ascii="Arial" w:hAnsi="Arial" w:cs="Arial"/>
          <w:b/>
          <w:u w:val="none"/>
        </w:rPr>
      </w:pPr>
    </w:p>
    <w:p w:rsidR="00BA057E" w:rsidRDefault="00BA057E" w:rsidP="00505B18"/>
    <w:sectPr w:rsidR="00BA057E" w:rsidSect="00BA057E">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BD8" w:rsidRDefault="00AE4BD8" w:rsidP="00AE4BD8">
      <w:r>
        <w:separator/>
      </w:r>
    </w:p>
  </w:endnote>
  <w:endnote w:type="continuationSeparator" w:id="0">
    <w:p w:rsidR="00AE4BD8" w:rsidRDefault="00AE4BD8" w:rsidP="00AE4B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2cpi">
    <w:panose1 w:val="00000000000000000000"/>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C0" w:rsidRPr="008062C0" w:rsidRDefault="008C548C" w:rsidP="008062C0">
    <w:pPr>
      <w:pStyle w:val="Pidipagina"/>
      <w:jc w:val="center"/>
      <w:rPr>
        <w:rFonts w:ascii="Arial" w:hAnsi="Arial" w:cs="Arial"/>
        <w:u w:val="none"/>
      </w:rPr>
    </w:pPr>
    <w:r w:rsidRPr="008062C0">
      <w:rPr>
        <w:rFonts w:ascii="Arial" w:hAnsi="Arial" w:cs="Arial"/>
        <w:u w:val="none"/>
      </w:rPr>
      <w:fldChar w:fldCharType="begin"/>
    </w:r>
    <w:r w:rsidR="008062C0" w:rsidRPr="008062C0">
      <w:rPr>
        <w:rFonts w:ascii="Arial" w:hAnsi="Arial" w:cs="Arial"/>
        <w:u w:val="none"/>
      </w:rPr>
      <w:instrText>PAGE   \* MERGEFORMAT</w:instrText>
    </w:r>
    <w:r w:rsidRPr="008062C0">
      <w:rPr>
        <w:rFonts w:ascii="Arial" w:hAnsi="Arial" w:cs="Arial"/>
        <w:u w:val="none"/>
      </w:rPr>
      <w:fldChar w:fldCharType="separate"/>
    </w:r>
    <w:r w:rsidR="005F27CE">
      <w:rPr>
        <w:rFonts w:ascii="Arial" w:hAnsi="Arial" w:cs="Arial"/>
        <w:noProof/>
        <w:u w:val="none"/>
      </w:rPr>
      <w:t>1</w:t>
    </w:r>
    <w:r w:rsidRPr="008062C0">
      <w:rPr>
        <w:rFonts w:ascii="Arial" w:hAnsi="Arial" w:cs="Arial"/>
        <w:u w:val="non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BD8" w:rsidRDefault="00AE4BD8" w:rsidP="00AE4BD8">
      <w:r>
        <w:separator/>
      </w:r>
    </w:p>
  </w:footnote>
  <w:footnote w:type="continuationSeparator" w:id="0">
    <w:p w:rsidR="00AE4BD8" w:rsidRDefault="00AE4BD8" w:rsidP="00AE4B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footnotePr>
    <w:footnote w:id="-1"/>
    <w:footnote w:id="0"/>
  </w:footnotePr>
  <w:endnotePr>
    <w:endnote w:id="-1"/>
    <w:endnote w:id="0"/>
  </w:endnotePr>
  <w:compat/>
  <w:rsids>
    <w:rsidRoot w:val="00505B18"/>
    <w:rsid w:val="000E3C14"/>
    <w:rsid w:val="000E6E37"/>
    <w:rsid w:val="001A6418"/>
    <w:rsid w:val="001B3F1F"/>
    <w:rsid w:val="001F391B"/>
    <w:rsid w:val="00200E59"/>
    <w:rsid w:val="00226A80"/>
    <w:rsid w:val="0031509B"/>
    <w:rsid w:val="003250AA"/>
    <w:rsid w:val="00353D6D"/>
    <w:rsid w:val="0036536B"/>
    <w:rsid w:val="00505B18"/>
    <w:rsid w:val="00562681"/>
    <w:rsid w:val="005F27CE"/>
    <w:rsid w:val="006D19BB"/>
    <w:rsid w:val="008062C0"/>
    <w:rsid w:val="008C548C"/>
    <w:rsid w:val="008D2A42"/>
    <w:rsid w:val="008F7634"/>
    <w:rsid w:val="0098441D"/>
    <w:rsid w:val="009F2CF9"/>
    <w:rsid w:val="00A20372"/>
    <w:rsid w:val="00A750E7"/>
    <w:rsid w:val="00AE4BD8"/>
    <w:rsid w:val="00BA057E"/>
    <w:rsid w:val="00BB2B1D"/>
    <w:rsid w:val="00C14C99"/>
    <w:rsid w:val="00CA7C8F"/>
    <w:rsid w:val="00CD7DD9"/>
    <w:rsid w:val="00F06461"/>
    <w:rsid w:val="00F967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5B18"/>
    <w:pPr>
      <w:spacing w:after="0" w:line="240" w:lineRule="auto"/>
    </w:pPr>
    <w:rPr>
      <w:rFonts w:ascii="Courier 12cpi" w:eastAsia="Times New Roman" w:hAnsi="Courier 12cpi" w:cs="Times New Roman"/>
      <w:sz w:val="20"/>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A6418"/>
    <w:pPr>
      <w:autoSpaceDE w:val="0"/>
      <w:autoSpaceDN w:val="0"/>
      <w:adjustRightInd w:val="0"/>
      <w:spacing w:after="0" w:line="240" w:lineRule="auto"/>
    </w:pPr>
    <w:rPr>
      <w:rFonts w:ascii="Trebuchet MS" w:eastAsia="Times New Roman" w:hAnsi="Trebuchet MS" w:cs="Trebuchet MS"/>
      <w:color w:val="000000"/>
      <w:sz w:val="24"/>
      <w:szCs w:val="24"/>
      <w:lang w:eastAsia="it-IT"/>
    </w:rPr>
  </w:style>
  <w:style w:type="paragraph" w:styleId="Intestazione">
    <w:name w:val="header"/>
    <w:basedOn w:val="Normale"/>
    <w:link w:val="IntestazioneCarattere"/>
    <w:uiPriority w:val="99"/>
    <w:unhideWhenUsed/>
    <w:rsid w:val="00AE4BD8"/>
    <w:pPr>
      <w:tabs>
        <w:tab w:val="center" w:pos="4819"/>
        <w:tab w:val="right" w:pos="9638"/>
      </w:tabs>
    </w:pPr>
  </w:style>
  <w:style w:type="character" w:customStyle="1" w:styleId="IntestazioneCarattere">
    <w:name w:val="Intestazione Carattere"/>
    <w:basedOn w:val="Carpredefinitoparagrafo"/>
    <w:link w:val="Intestazione"/>
    <w:uiPriority w:val="99"/>
    <w:rsid w:val="00AE4BD8"/>
    <w:rPr>
      <w:rFonts w:ascii="Courier 12cpi" w:eastAsia="Times New Roman" w:hAnsi="Courier 12cpi" w:cs="Times New Roman"/>
      <w:sz w:val="20"/>
      <w:szCs w:val="20"/>
      <w:u w:val="single"/>
      <w:lang w:eastAsia="it-IT"/>
    </w:rPr>
  </w:style>
  <w:style w:type="paragraph" w:styleId="Pidipagina">
    <w:name w:val="footer"/>
    <w:basedOn w:val="Normale"/>
    <w:link w:val="PidipaginaCarattere"/>
    <w:uiPriority w:val="99"/>
    <w:unhideWhenUsed/>
    <w:rsid w:val="00AE4BD8"/>
    <w:pPr>
      <w:tabs>
        <w:tab w:val="center" w:pos="4819"/>
        <w:tab w:val="right" w:pos="9638"/>
      </w:tabs>
    </w:pPr>
  </w:style>
  <w:style w:type="character" w:customStyle="1" w:styleId="PidipaginaCarattere">
    <w:name w:val="Piè di pagina Carattere"/>
    <w:basedOn w:val="Carpredefinitoparagrafo"/>
    <w:link w:val="Pidipagina"/>
    <w:uiPriority w:val="99"/>
    <w:rsid w:val="00AE4BD8"/>
    <w:rPr>
      <w:rFonts w:ascii="Courier 12cpi" w:eastAsia="Times New Roman" w:hAnsi="Courier 12cpi" w:cs="Times New Roman"/>
      <w:sz w:val="20"/>
      <w:szCs w:val="20"/>
      <w:u w:val="single"/>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989</Words>
  <Characters>5639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francesco.buzzo</dc:creator>
  <cp:lastModifiedBy>francesco.buzzo</cp:lastModifiedBy>
  <cp:revision>22</cp:revision>
  <cp:lastPrinted>2016-08-03T16:57:00Z</cp:lastPrinted>
  <dcterms:created xsi:type="dcterms:W3CDTF">2016-08-01T12:15:00Z</dcterms:created>
  <dcterms:modified xsi:type="dcterms:W3CDTF">2016-10-03T08:31:00Z</dcterms:modified>
</cp:coreProperties>
</file>