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Pr="00D205BB" w:rsidRDefault="00657306" w:rsidP="00657306">
      <w:pPr>
        <w:rPr>
          <w:b/>
          <w:i/>
          <w:sz w:val="28"/>
          <w:szCs w:val="28"/>
          <w:u w:val="single"/>
        </w:rPr>
      </w:pPr>
    </w:p>
    <w:p w:rsidR="00D205BB" w:rsidRPr="00D205BB" w:rsidRDefault="00D205BB" w:rsidP="00D205BB">
      <w:pPr>
        <w:jc w:val="both"/>
        <w:rPr>
          <w:b/>
          <w:sz w:val="28"/>
          <w:szCs w:val="28"/>
        </w:rPr>
      </w:pPr>
      <w:r w:rsidRPr="00D205BB">
        <w:rPr>
          <w:b/>
          <w:sz w:val="28"/>
          <w:szCs w:val="28"/>
        </w:rPr>
        <w:t xml:space="preserve">Avviso di selezione pubblica, per titoli ed esame colloquio, per il conferimento di incarichi professionali a tempo determinato senza vincolo di subordinazione a n. 2 data manager per la durata di 12 mesi, eventualmente rinnovabili, per le attività del progetto: LP4.4 (Diagnosi precoce e presa in carico del paziente con malattia rara cardovascolare creazione e consolidamento del network terriorio ospedale del “patientempowerement” e realizzazione degli obiettivi previsti dalle European) indetto con deliberazione n° ………………. del …………………………   </w:t>
      </w:r>
    </w:p>
    <w:p w:rsidR="00657306" w:rsidRPr="00D205BB" w:rsidRDefault="00657306" w:rsidP="00657306">
      <w:pPr>
        <w:jc w:val="center"/>
        <w:rPr>
          <w:b/>
          <w:sz w:val="28"/>
          <w:szCs w:val="28"/>
          <w:highlight w:val="yellow"/>
        </w:rPr>
      </w:pPr>
    </w:p>
    <w:p w:rsidR="00657306" w:rsidRDefault="00657306" w:rsidP="00657306">
      <w:pPr>
        <w:jc w:val="both"/>
        <w:rPr>
          <w:b/>
          <w:sz w:val="28"/>
          <w:szCs w:val="28"/>
        </w:rPr>
      </w:pPr>
      <w:r w:rsidRPr="00D205BB">
        <w:rPr>
          <w:b/>
          <w:sz w:val="28"/>
          <w:szCs w:val="28"/>
        </w:rPr>
        <w:t>DICHIARAZIONE SOSTITUTIVA DI CERTIFICAZIONE (art. 46 D.P.R. n. 445/2000)</w:t>
      </w:r>
    </w:p>
    <w:p w:rsidR="00D205BB" w:rsidRPr="00D205BB" w:rsidRDefault="00D205BB" w:rsidP="00657306">
      <w:pPr>
        <w:jc w:val="both"/>
        <w:rPr>
          <w:b/>
          <w:sz w:val="28"/>
          <w:szCs w:val="28"/>
        </w:rPr>
      </w:pPr>
    </w:p>
    <w:p w:rsidR="00D205BB" w:rsidRPr="00D205BB" w:rsidRDefault="00657306" w:rsidP="00657306">
      <w:pPr>
        <w:jc w:val="both"/>
        <w:rPr>
          <w:sz w:val="28"/>
          <w:szCs w:val="28"/>
        </w:rPr>
      </w:pPr>
      <w:r w:rsidRPr="00D205BB">
        <w:rPr>
          <w:sz w:val="28"/>
          <w:szCs w:val="28"/>
        </w:rPr>
        <w:t xml:space="preserve">In allegato alla domanda di partecipazione Avviso Pubblico per Selezione, emanato dall’Azienda Ospedaliera dei Colli – Monaldi – Cotugno – C.T.O. -, per il conferimento di </w:t>
      </w:r>
      <w:r w:rsidR="00D205BB" w:rsidRPr="00D205BB">
        <w:rPr>
          <w:sz w:val="28"/>
          <w:szCs w:val="28"/>
        </w:rPr>
        <w:t>incarichi professionali a tempo determinato senza vincolo di subordinazione a n. 2 data manager per la durata di 12 mesi, eventualmente rinnovabili, per le attività del progetto: LP4.4 (Diagnosi precoce e presa in carico del paziente con malattia rara cardovascolare creazione e consolidamento del network terriorio ospedale del “patientempowerement” e realizzazione degli obiettivi previsti dalle European)</w:t>
      </w:r>
    </w:p>
    <w:p w:rsidR="00D205BB" w:rsidRPr="00D205BB" w:rsidRDefault="00D205BB" w:rsidP="00657306">
      <w:pPr>
        <w:jc w:val="both"/>
        <w:rPr>
          <w:sz w:val="28"/>
          <w:szCs w:val="28"/>
        </w:rPr>
      </w:pPr>
    </w:p>
    <w:p w:rsidR="00D205BB" w:rsidRDefault="00D205BB" w:rsidP="00657306">
      <w:pPr>
        <w:jc w:val="both"/>
        <w:rPr>
          <w:sz w:val="28"/>
          <w:szCs w:val="28"/>
        </w:rPr>
      </w:pPr>
    </w:p>
    <w:p w:rsidR="00657306" w:rsidRPr="0062287B" w:rsidRDefault="00657306" w:rsidP="00657306">
      <w:pPr>
        <w:jc w:val="both"/>
      </w:pPr>
      <w:r w:rsidRPr="00D205BB">
        <w:t>Il/La</w:t>
      </w:r>
      <w:r w:rsidRPr="0062287B">
        <w:t xml:space="preserve">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B74">
        <w:t>____________________________________________________________________________________________________________________________________________________________________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445" w:rsidRDefault="00D36445" w:rsidP="003C4F4E">
      <w:r>
        <w:separator/>
      </w:r>
    </w:p>
  </w:endnote>
  <w:endnote w:type="continuationSeparator" w:id="1">
    <w:p w:rsidR="00D36445" w:rsidRDefault="00D36445"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AB4C98" w:rsidRPr="006C25C4">
          <w:rPr>
            <w:sz w:val="20"/>
            <w:szCs w:val="20"/>
          </w:rPr>
          <w:fldChar w:fldCharType="begin"/>
        </w:r>
        <w:r w:rsidRPr="006C25C4">
          <w:rPr>
            <w:sz w:val="20"/>
            <w:szCs w:val="20"/>
          </w:rPr>
          <w:instrText xml:space="preserve"> PAGE </w:instrText>
        </w:r>
        <w:r w:rsidR="00AB4C98" w:rsidRPr="006C25C4">
          <w:rPr>
            <w:sz w:val="20"/>
            <w:szCs w:val="20"/>
          </w:rPr>
          <w:fldChar w:fldCharType="separate"/>
        </w:r>
        <w:r w:rsidR="00D205BB">
          <w:rPr>
            <w:noProof/>
            <w:sz w:val="20"/>
            <w:szCs w:val="20"/>
          </w:rPr>
          <w:t>2</w:t>
        </w:r>
        <w:r w:rsidR="00AB4C98" w:rsidRPr="006C25C4">
          <w:rPr>
            <w:sz w:val="20"/>
            <w:szCs w:val="20"/>
          </w:rPr>
          <w:fldChar w:fldCharType="end"/>
        </w:r>
        <w:r w:rsidRPr="006C25C4">
          <w:rPr>
            <w:sz w:val="20"/>
            <w:szCs w:val="20"/>
          </w:rPr>
          <w:t xml:space="preserve"> di </w:t>
        </w:r>
        <w:r w:rsidR="00AB4C98" w:rsidRPr="006C25C4">
          <w:rPr>
            <w:sz w:val="20"/>
            <w:szCs w:val="20"/>
          </w:rPr>
          <w:fldChar w:fldCharType="begin"/>
        </w:r>
        <w:r w:rsidRPr="006C25C4">
          <w:rPr>
            <w:sz w:val="20"/>
            <w:szCs w:val="20"/>
          </w:rPr>
          <w:instrText xml:space="preserve"> NUMPAGES  </w:instrText>
        </w:r>
        <w:r w:rsidR="00AB4C98" w:rsidRPr="006C25C4">
          <w:rPr>
            <w:sz w:val="20"/>
            <w:szCs w:val="20"/>
          </w:rPr>
          <w:fldChar w:fldCharType="separate"/>
        </w:r>
        <w:r w:rsidR="00D205BB">
          <w:rPr>
            <w:noProof/>
            <w:sz w:val="20"/>
            <w:szCs w:val="20"/>
          </w:rPr>
          <w:t>2</w:t>
        </w:r>
        <w:r w:rsidR="00AB4C98"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445" w:rsidRDefault="00D36445" w:rsidP="003C4F4E">
      <w:r>
        <w:separator/>
      </w:r>
    </w:p>
  </w:footnote>
  <w:footnote w:type="continuationSeparator" w:id="1">
    <w:p w:rsidR="00D36445" w:rsidRDefault="00D36445"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AB4C98">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283"/>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90EEE"/>
    <w:rsid w:val="00A93DCC"/>
    <w:rsid w:val="00AA5D38"/>
    <w:rsid w:val="00AA5DE6"/>
    <w:rsid w:val="00AB027F"/>
    <w:rsid w:val="00AB4C98"/>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05BB"/>
    <w:rsid w:val="00D22509"/>
    <w:rsid w:val="00D25711"/>
    <w:rsid w:val="00D2596F"/>
    <w:rsid w:val="00D25A77"/>
    <w:rsid w:val="00D36445"/>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2019-02-21T11:38:00Z</dcterms:created>
  <dcterms:modified xsi:type="dcterms:W3CDTF">2019-02-21T11:38:00Z</dcterms:modified>
</cp:coreProperties>
</file>