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2E" w:rsidRDefault="001D738F" w:rsidP="002221A6">
      <w:pPr>
        <w:jc w:val="both"/>
        <w:rPr>
          <w:rFonts w:ascii="Arial" w:eastAsia="Arial Unicode MS" w:hAnsi="Arial" w:cs="Arial"/>
          <w:sz w:val="22"/>
          <w:szCs w:val="22"/>
          <w:u w:val="none"/>
        </w:rPr>
      </w:pPr>
      <w:r>
        <w:rPr>
          <w:rFonts w:ascii="Arial" w:eastAsia="Arial Unicode MS" w:hAnsi="Arial" w:cs="Arial"/>
          <w:sz w:val="22"/>
          <w:szCs w:val="22"/>
          <w:u w:val="none"/>
        </w:rPr>
        <w:t>ALLEGATO A</w:t>
      </w:r>
    </w:p>
    <w:p w:rsidR="001D738F" w:rsidRDefault="001D738F" w:rsidP="002221A6">
      <w:pPr>
        <w:jc w:val="both"/>
        <w:rPr>
          <w:rFonts w:ascii="Arial" w:eastAsia="Arial Unicode MS" w:hAnsi="Arial" w:cs="Arial"/>
          <w:sz w:val="22"/>
          <w:szCs w:val="22"/>
          <w:u w:val="none"/>
        </w:rPr>
      </w:pPr>
    </w:p>
    <w:p w:rsidR="001D738F" w:rsidRDefault="001D738F" w:rsidP="001D738F">
      <w:pPr>
        <w:jc w:val="both"/>
        <w:rPr>
          <w:rFonts w:ascii="Arial" w:eastAsia="Arial Unicode MS" w:hAnsi="Arial" w:cs="Arial"/>
          <w:b/>
          <w:sz w:val="22"/>
          <w:szCs w:val="22"/>
          <w:u w:val="none"/>
        </w:rPr>
      </w:pPr>
      <w:r>
        <w:rPr>
          <w:rFonts w:ascii="Arial" w:eastAsia="Arial Unicode MS" w:hAnsi="Arial" w:cs="Arial"/>
          <w:b/>
          <w:sz w:val="22"/>
          <w:szCs w:val="22"/>
          <w:u w:val="none"/>
        </w:rPr>
        <w:t>SPECIFICHE TECNICHE</w:t>
      </w:r>
    </w:p>
    <w:p w:rsidR="001D738F" w:rsidRDefault="001D738F" w:rsidP="001D738F">
      <w:pPr>
        <w:jc w:val="both"/>
        <w:rPr>
          <w:rFonts w:ascii="Arial" w:eastAsia="Arial Unicode MS" w:hAnsi="Arial" w:cs="Arial"/>
          <w:b/>
          <w:sz w:val="16"/>
          <w:szCs w:val="16"/>
          <w:u w:val="none"/>
        </w:rPr>
      </w:pPr>
    </w:p>
    <w:p w:rsidR="001D738F" w:rsidRDefault="001D738F" w:rsidP="001D738F">
      <w:pPr>
        <w:jc w:val="both"/>
        <w:rPr>
          <w:rFonts w:ascii="Arial" w:eastAsia="Arial Unicode MS" w:hAnsi="Arial" w:cs="Arial"/>
          <w:sz w:val="22"/>
          <w:szCs w:val="22"/>
          <w:u w:val="none"/>
        </w:rPr>
      </w:pPr>
      <w:r>
        <w:rPr>
          <w:rFonts w:ascii="Arial" w:eastAsia="Arial Unicode MS" w:hAnsi="Arial" w:cs="Arial"/>
          <w:sz w:val="22"/>
          <w:szCs w:val="22"/>
          <w:u w:val="none"/>
        </w:rPr>
        <w:t>Le offerte dovranno possedere le seguenti caratteristiche minime (a pena esclusione):</w:t>
      </w:r>
    </w:p>
    <w:p w:rsidR="001D738F" w:rsidRDefault="001D738F" w:rsidP="001D738F">
      <w:pPr>
        <w:jc w:val="both"/>
        <w:rPr>
          <w:rFonts w:ascii="Arial" w:eastAsia="Arial Unicode MS" w:hAnsi="Arial" w:cs="Arial"/>
          <w:sz w:val="22"/>
          <w:szCs w:val="22"/>
          <w:u w:val="none"/>
        </w:rPr>
      </w:pPr>
    </w:p>
    <w:p w:rsidR="001D738F" w:rsidRDefault="001D738F" w:rsidP="001D738F">
      <w:pPr>
        <w:jc w:val="both"/>
        <w:rPr>
          <w:rFonts w:ascii="Arial" w:eastAsia="Arial Unicode MS" w:hAnsi="Arial" w:cs="Arial"/>
          <w:b/>
          <w:sz w:val="22"/>
          <w:szCs w:val="22"/>
          <w:u w:val="none"/>
        </w:rPr>
      </w:pPr>
      <w:r>
        <w:rPr>
          <w:rFonts w:ascii="Arial" w:eastAsia="Arial Unicode MS" w:hAnsi="Arial" w:cs="Arial"/>
          <w:b/>
          <w:sz w:val="22"/>
          <w:szCs w:val="22"/>
          <w:u w:val="none"/>
        </w:rPr>
        <w:t>Composizione della colonna</w:t>
      </w:r>
    </w:p>
    <w:p w:rsidR="001D738F" w:rsidRDefault="001D738F" w:rsidP="001D738F">
      <w:pPr>
        <w:pStyle w:val="Paragrafoelenco"/>
        <w:numPr>
          <w:ilvl w:val="0"/>
          <w:numId w:val="18"/>
        </w:numPr>
        <w:jc w:val="both"/>
        <w:rPr>
          <w:rFonts w:ascii="Arial" w:eastAsia="Arial Unicode MS" w:hAnsi="Arial" w:cs="Arial"/>
          <w:sz w:val="22"/>
          <w:szCs w:val="22"/>
          <w:u w:val="none"/>
        </w:rPr>
      </w:pPr>
      <w:r>
        <w:rPr>
          <w:rFonts w:ascii="Arial" w:eastAsia="Arial Unicode MS" w:hAnsi="Arial" w:cs="Arial"/>
          <w:sz w:val="22"/>
          <w:szCs w:val="22"/>
          <w:u w:val="none"/>
        </w:rPr>
        <w:t xml:space="preserve">Modulo </w:t>
      </w:r>
      <w:proofErr w:type="spellStart"/>
      <w:r>
        <w:rPr>
          <w:rFonts w:ascii="Arial" w:eastAsia="Arial Unicode MS" w:hAnsi="Arial" w:cs="Arial"/>
          <w:sz w:val="22"/>
          <w:szCs w:val="22"/>
          <w:u w:val="none"/>
        </w:rPr>
        <w:t>videoprocessore</w:t>
      </w:r>
      <w:proofErr w:type="spellEnd"/>
      <w:r w:rsidR="00727AF7">
        <w:rPr>
          <w:rFonts w:ascii="Arial" w:eastAsia="Arial Unicode MS" w:hAnsi="Arial" w:cs="Arial"/>
          <w:sz w:val="22"/>
          <w:szCs w:val="22"/>
          <w:u w:val="none"/>
        </w:rPr>
        <w:t xml:space="preserve"> HD</w:t>
      </w:r>
    </w:p>
    <w:p w:rsidR="001D738F" w:rsidRDefault="001D738F" w:rsidP="001D738F">
      <w:pPr>
        <w:pStyle w:val="Paragrafoelenco"/>
        <w:numPr>
          <w:ilvl w:val="0"/>
          <w:numId w:val="18"/>
        </w:numPr>
        <w:jc w:val="both"/>
        <w:rPr>
          <w:rFonts w:ascii="Arial" w:eastAsia="Arial Unicode MS" w:hAnsi="Arial" w:cs="Arial"/>
          <w:sz w:val="22"/>
          <w:szCs w:val="22"/>
          <w:u w:val="none"/>
        </w:rPr>
      </w:pPr>
      <w:r>
        <w:rPr>
          <w:rFonts w:ascii="Arial" w:eastAsia="Arial Unicode MS" w:hAnsi="Arial" w:cs="Arial"/>
          <w:sz w:val="22"/>
          <w:szCs w:val="22"/>
          <w:u w:val="none"/>
        </w:rPr>
        <w:t>Modulo fonte di luce</w:t>
      </w:r>
    </w:p>
    <w:p w:rsidR="001D738F" w:rsidRDefault="001D738F" w:rsidP="001D738F">
      <w:pPr>
        <w:pStyle w:val="Paragrafoelenco"/>
        <w:numPr>
          <w:ilvl w:val="0"/>
          <w:numId w:val="18"/>
        </w:numPr>
        <w:jc w:val="both"/>
        <w:rPr>
          <w:rFonts w:ascii="Arial" w:eastAsia="Arial Unicode MS" w:hAnsi="Arial" w:cs="Arial"/>
          <w:sz w:val="22"/>
          <w:szCs w:val="22"/>
          <w:u w:val="none"/>
        </w:rPr>
      </w:pPr>
      <w:r>
        <w:rPr>
          <w:rFonts w:ascii="Arial" w:eastAsia="Arial Unicode MS" w:hAnsi="Arial" w:cs="Arial"/>
          <w:sz w:val="22"/>
          <w:szCs w:val="22"/>
          <w:u w:val="none"/>
        </w:rPr>
        <w:t>Monitor</w:t>
      </w:r>
      <w:r w:rsidR="00727AF7">
        <w:rPr>
          <w:rFonts w:ascii="Arial" w:eastAsia="Arial Unicode MS" w:hAnsi="Arial" w:cs="Arial"/>
          <w:sz w:val="22"/>
          <w:szCs w:val="22"/>
          <w:u w:val="none"/>
        </w:rPr>
        <w:t xml:space="preserve"> HD</w:t>
      </w:r>
    </w:p>
    <w:p w:rsidR="001D738F" w:rsidRDefault="001D738F" w:rsidP="001D738F">
      <w:pPr>
        <w:pStyle w:val="Paragrafoelenco"/>
        <w:numPr>
          <w:ilvl w:val="0"/>
          <w:numId w:val="18"/>
        </w:numPr>
        <w:jc w:val="both"/>
        <w:rPr>
          <w:rFonts w:ascii="Arial" w:eastAsia="Arial Unicode MS" w:hAnsi="Arial" w:cs="Arial"/>
          <w:sz w:val="22"/>
          <w:szCs w:val="22"/>
          <w:u w:val="none"/>
        </w:rPr>
      </w:pPr>
      <w:r>
        <w:rPr>
          <w:rFonts w:ascii="Arial" w:eastAsia="Arial Unicode MS" w:hAnsi="Arial" w:cs="Arial"/>
          <w:sz w:val="22"/>
          <w:szCs w:val="22"/>
          <w:u w:val="none"/>
        </w:rPr>
        <w:t>Modulo sistema motorizzato</w:t>
      </w:r>
      <w:r w:rsidR="00727AF7">
        <w:rPr>
          <w:rFonts w:ascii="Arial" w:eastAsia="Arial Unicode MS" w:hAnsi="Arial" w:cs="Arial"/>
          <w:sz w:val="22"/>
          <w:szCs w:val="22"/>
          <w:u w:val="none"/>
        </w:rPr>
        <w:t>/vaporizzatore</w:t>
      </w:r>
    </w:p>
    <w:p w:rsidR="001D738F" w:rsidRDefault="001D738F" w:rsidP="001D738F">
      <w:pPr>
        <w:pStyle w:val="Paragrafoelenco"/>
        <w:numPr>
          <w:ilvl w:val="0"/>
          <w:numId w:val="18"/>
        </w:numPr>
        <w:jc w:val="both"/>
        <w:rPr>
          <w:rFonts w:ascii="Arial" w:eastAsia="Arial Unicode MS" w:hAnsi="Arial" w:cs="Arial"/>
          <w:sz w:val="22"/>
          <w:szCs w:val="22"/>
          <w:u w:val="none"/>
        </w:rPr>
      </w:pPr>
      <w:r>
        <w:rPr>
          <w:rFonts w:ascii="Arial" w:eastAsia="Arial Unicode MS" w:hAnsi="Arial" w:cs="Arial"/>
          <w:sz w:val="22"/>
          <w:szCs w:val="22"/>
          <w:u w:val="none"/>
        </w:rPr>
        <w:t>Modulo pompa artroscopia</w:t>
      </w:r>
    </w:p>
    <w:p w:rsidR="001D738F" w:rsidRDefault="001D738F" w:rsidP="001D738F">
      <w:pPr>
        <w:pStyle w:val="Paragrafoelenco"/>
        <w:numPr>
          <w:ilvl w:val="0"/>
          <w:numId w:val="18"/>
        </w:numPr>
        <w:jc w:val="both"/>
        <w:rPr>
          <w:rFonts w:ascii="Arial" w:eastAsia="Arial Unicode MS" w:hAnsi="Arial" w:cs="Arial"/>
          <w:sz w:val="22"/>
          <w:szCs w:val="22"/>
          <w:u w:val="none"/>
        </w:rPr>
      </w:pPr>
      <w:r>
        <w:rPr>
          <w:rFonts w:ascii="Arial" w:eastAsia="Arial Unicode MS" w:hAnsi="Arial" w:cs="Arial"/>
          <w:sz w:val="22"/>
          <w:szCs w:val="22"/>
          <w:u w:val="none"/>
        </w:rPr>
        <w:t>Modulo archiviazione immagini</w:t>
      </w:r>
    </w:p>
    <w:p w:rsidR="001D738F" w:rsidRDefault="001D738F" w:rsidP="001D738F">
      <w:pPr>
        <w:pStyle w:val="Paragrafoelenco"/>
        <w:numPr>
          <w:ilvl w:val="0"/>
          <w:numId w:val="18"/>
        </w:numPr>
        <w:jc w:val="both"/>
        <w:rPr>
          <w:rFonts w:ascii="Arial" w:eastAsia="Arial Unicode MS" w:hAnsi="Arial" w:cs="Arial"/>
          <w:sz w:val="22"/>
          <w:szCs w:val="22"/>
          <w:u w:val="none"/>
        </w:rPr>
      </w:pPr>
      <w:r>
        <w:rPr>
          <w:rFonts w:ascii="Arial" w:eastAsia="Arial Unicode MS" w:hAnsi="Arial" w:cs="Arial"/>
          <w:sz w:val="22"/>
          <w:szCs w:val="22"/>
          <w:u w:val="none"/>
        </w:rPr>
        <w:t>Carrello medicale per l’alloggiamento dei moduli</w:t>
      </w:r>
    </w:p>
    <w:p w:rsidR="001D738F" w:rsidRDefault="001D738F" w:rsidP="001D738F">
      <w:pPr>
        <w:jc w:val="both"/>
        <w:rPr>
          <w:rFonts w:ascii="Arial" w:eastAsia="Arial Unicode MS" w:hAnsi="Arial" w:cs="Arial"/>
          <w:sz w:val="22"/>
          <w:szCs w:val="22"/>
          <w:u w:val="none"/>
        </w:rPr>
      </w:pPr>
    </w:p>
    <w:tbl>
      <w:tblPr>
        <w:tblStyle w:val="Grigliatabella"/>
        <w:tblW w:w="0" w:type="auto"/>
        <w:tblLook w:val="04A0"/>
      </w:tblPr>
      <w:tblGrid>
        <w:gridCol w:w="7479"/>
        <w:gridCol w:w="3281"/>
      </w:tblGrid>
      <w:tr w:rsidR="001D738F" w:rsidTr="001D738F">
        <w:tc>
          <w:tcPr>
            <w:tcW w:w="10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  <w:t>Caratteristiche funzionali</w:t>
            </w:r>
          </w:p>
        </w:tc>
      </w:tr>
      <w:tr w:rsidR="001D738F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</w:pPr>
            <w:proofErr w:type="spellStart"/>
            <w:r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  <w:t>Videoprocessore</w:t>
            </w:r>
            <w:proofErr w:type="spellEnd"/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8F" w:rsidRDefault="001D738F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</w:p>
        </w:tc>
      </w:tr>
      <w:tr w:rsidR="001D738F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</w:p>
        </w:tc>
      </w:tr>
      <w:tr w:rsidR="001D738F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AB1C58" w:rsidP="00DF4ED4">
            <w:pPr>
              <w:tabs>
                <w:tab w:val="left" w:pos="4543"/>
              </w:tabs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Full HD,</w:t>
            </w:r>
            <w:r w:rsidR="00DF4ED4">
              <w:rPr>
                <w:rFonts w:ascii="Arial" w:eastAsia="Arial Unicode MS" w:hAnsi="Arial" w:cs="Arial"/>
                <w:sz w:val="22"/>
                <w:szCs w:val="22"/>
                <w:u w:val="none"/>
              </w:rPr>
              <w:t xml:space="preserve"> CMOS a scansione progressiva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SI</w:t>
            </w:r>
          </w:p>
        </w:tc>
      </w:tr>
      <w:tr w:rsidR="00AB1C58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58" w:rsidRDefault="00AB1C58" w:rsidP="00DF4ED4">
            <w:pPr>
              <w:tabs>
                <w:tab w:val="left" w:pos="4543"/>
              </w:tabs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Risoluzione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58" w:rsidRDefault="00AB1C58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1080p</w:t>
            </w:r>
          </w:p>
        </w:tc>
      </w:tr>
      <w:tr w:rsidR="001D738F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DF4ED4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 xml:space="preserve">Regolazione </w:t>
            </w:r>
            <w:r w:rsidR="001D738F">
              <w:rPr>
                <w:rFonts w:ascii="Arial" w:eastAsia="Arial Unicode MS" w:hAnsi="Arial" w:cs="Arial"/>
                <w:sz w:val="22"/>
                <w:szCs w:val="22"/>
                <w:u w:val="none"/>
              </w:rPr>
              <w:t xml:space="preserve">luminosità, </w:t>
            </w: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bilanciamento del bianco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SI</w:t>
            </w:r>
          </w:p>
        </w:tc>
      </w:tr>
      <w:tr w:rsidR="001D738F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DF4ED4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 xml:space="preserve">Uscite video digitali </w:t>
            </w:r>
            <w:r w:rsidR="001D738F">
              <w:rPr>
                <w:rFonts w:ascii="Arial" w:eastAsia="Arial Unicode MS" w:hAnsi="Arial" w:cs="Arial"/>
                <w:sz w:val="22"/>
                <w:szCs w:val="22"/>
                <w:u w:val="none"/>
              </w:rPr>
              <w:t>DVI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DF4ED4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SI</w:t>
            </w:r>
          </w:p>
        </w:tc>
      </w:tr>
      <w:tr w:rsidR="001D738F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0B065D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Peso testa telecamera (kg)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0B065D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≤1</w:t>
            </w:r>
          </w:p>
        </w:tc>
      </w:tr>
      <w:tr w:rsidR="001D738F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BE3E6A" w:rsidP="00BE3E6A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Possibilità di c</w:t>
            </w:r>
            <w:r w:rsidR="00DF4ED4">
              <w:rPr>
                <w:rFonts w:ascii="Arial" w:eastAsia="Arial Unicode MS" w:hAnsi="Arial" w:cs="Arial"/>
                <w:sz w:val="22"/>
                <w:szCs w:val="22"/>
                <w:u w:val="none"/>
              </w:rPr>
              <w:t>ollegamento</w:t>
            </w: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 xml:space="preserve"> del </w:t>
            </w:r>
            <w:proofErr w:type="spellStart"/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videoprocessore</w:t>
            </w:r>
            <w:proofErr w:type="spellEnd"/>
            <w:r w:rsidR="00DF4ED4">
              <w:rPr>
                <w:rFonts w:ascii="Arial" w:eastAsia="Arial Unicode MS" w:hAnsi="Arial" w:cs="Arial"/>
                <w:sz w:val="22"/>
                <w:szCs w:val="22"/>
                <w:u w:val="none"/>
              </w:rPr>
              <w:t xml:space="preserve"> alla fonte di luce per gestirne le funzioni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SI</w:t>
            </w:r>
          </w:p>
        </w:tc>
      </w:tr>
      <w:tr w:rsidR="001D738F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 xml:space="preserve">Zoom digitale </w:t>
            </w:r>
            <w:r w:rsidR="00DF4ED4">
              <w:rPr>
                <w:rFonts w:ascii="Arial" w:eastAsia="Arial Unicode MS" w:hAnsi="Arial" w:cs="Arial"/>
                <w:sz w:val="22"/>
                <w:szCs w:val="22"/>
                <w:u w:val="none"/>
              </w:rPr>
              <w:t>e ottico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SI</w:t>
            </w:r>
          </w:p>
        </w:tc>
      </w:tr>
      <w:tr w:rsidR="00727AF7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7" w:rsidRDefault="00727AF7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7" w:rsidRDefault="00727AF7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</w:p>
        </w:tc>
      </w:tr>
      <w:tr w:rsidR="001D738F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  <w:t>Fonte di luce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8F" w:rsidRDefault="001D738F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</w:p>
        </w:tc>
      </w:tr>
      <w:tr w:rsidR="001D738F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Tecnologia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 xml:space="preserve">LED </w:t>
            </w:r>
          </w:p>
        </w:tc>
      </w:tr>
      <w:tr w:rsidR="001D738F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Durata minima garantita lampada (h)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BE3E6A" w:rsidP="00BE3E6A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≥</w:t>
            </w:r>
            <w:r w:rsidR="000F4D8D">
              <w:rPr>
                <w:rFonts w:ascii="Arial" w:eastAsia="Arial Unicode MS" w:hAnsi="Arial" w:cs="Arial"/>
                <w:sz w:val="22"/>
                <w:szCs w:val="22"/>
                <w:u w:val="none"/>
              </w:rPr>
              <w:t>4000</w:t>
            </w:r>
          </w:p>
        </w:tc>
      </w:tr>
      <w:tr w:rsidR="001D738F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Sistema anti-abbagliamento</w:t>
            </w:r>
            <w:r w:rsidR="000F4D8D">
              <w:rPr>
                <w:rFonts w:ascii="Arial" w:eastAsia="Arial Unicode MS" w:hAnsi="Arial" w:cs="Arial"/>
                <w:sz w:val="22"/>
                <w:szCs w:val="22"/>
                <w:u w:val="none"/>
              </w:rPr>
              <w:t xml:space="preserve"> e anti-ustione</w:t>
            </w: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 xml:space="preserve"> per la connessione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SI</w:t>
            </w:r>
          </w:p>
        </w:tc>
      </w:tr>
      <w:tr w:rsidR="001D738F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Attivazione Stand-by automatico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SI</w:t>
            </w:r>
          </w:p>
        </w:tc>
      </w:tr>
      <w:tr w:rsidR="00727AF7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7" w:rsidRDefault="00727AF7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F7" w:rsidRDefault="00727AF7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</w:p>
        </w:tc>
      </w:tr>
      <w:tr w:rsidR="001D738F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  <w:t>Monitor medicale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8F" w:rsidRDefault="001D738F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</w:p>
        </w:tc>
      </w:tr>
      <w:tr w:rsidR="001D738F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Dimensioni monitor (pollici)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BE3E6A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≥17</w:t>
            </w:r>
          </w:p>
        </w:tc>
      </w:tr>
      <w:tr w:rsidR="001D738F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Risoluzione minima (pixel)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1920 x 1</w:t>
            </w:r>
            <w:r w:rsidR="00DF4ED4">
              <w:rPr>
                <w:rFonts w:ascii="Arial" w:eastAsia="Arial Unicode MS" w:hAnsi="Arial" w:cs="Arial"/>
                <w:sz w:val="22"/>
                <w:szCs w:val="22"/>
                <w:u w:val="none"/>
              </w:rPr>
              <w:t>080</w:t>
            </w:r>
          </w:p>
        </w:tc>
      </w:tr>
      <w:tr w:rsidR="00DE2D39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9" w:rsidRDefault="00DE2D39" w:rsidP="00DE2D39">
            <w:pPr>
              <w:tabs>
                <w:tab w:val="left" w:pos="6447"/>
              </w:tabs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Di grado medicale</w:t>
            </w: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ab/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9" w:rsidRDefault="00DE2D39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SI</w:t>
            </w:r>
          </w:p>
        </w:tc>
      </w:tr>
      <w:tr w:rsidR="00DE2D39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9" w:rsidRDefault="00DE2D39" w:rsidP="00DE2D39">
            <w:pPr>
              <w:tabs>
                <w:tab w:val="left" w:pos="6447"/>
              </w:tabs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Segnali di ingresso digitali e analogici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9" w:rsidRDefault="00DE2D39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SI</w:t>
            </w:r>
          </w:p>
        </w:tc>
      </w:tr>
      <w:tr w:rsidR="006542F6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F6" w:rsidRDefault="006542F6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F6" w:rsidRDefault="006542F6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</w:p>
        </w:tc>
      </w:tr>
      <w:tr w:rsidR="001D738F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  <w:t>Sistema motorizzato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8F" w:rsidRDefault="001D738F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</w:p>
        </w:tc>
      </w:tr>
      <w:tr w:rsidR="0019145C" w:rsidTr="0019145C">
        <w:tc>
          <w:tcPr>
            <w:tcW w:w="7479" w:type="dxa"/>
          </w:tcPr>
          <w:p w:rsidR="0019145C" w:rsidRPr="00E20909" w:rsidRDefault="0019145C" w:rsidP="004434D7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E20909">
              <w:rPr>
                <w:rFonts w:ascii="Arial" w:eastAsia="Arial Unicode MS" w:hAnsi="Arial" w:cs="Arial"/>
                <w:sz w:val="22"/>
                <w:szCs w:val="22"/>
                <w:u w:val="none"/>
              </w:rPr>
              <w:t xml:space="preserve">Display </w:t>
            </w:r>
            <w:proofErr w:type="spellStart"/>
            <w:r w:rsidRPr="00E20909">
              <w:rPr>
                <w:rFonts w:ascii="Arial" w:eastAsia="Arial Unicode MS" w:hAnsi="Arial" w:cs="Arial"/>
                <w:sz w:val="22"/>
                <w:szCs w:val="22"/>
                <w:u w:val="none"/>
              </w:rPr>
              <w:t>touch</w:t>
            </w:r>
            <w:proofErr w:type="spellEnd"/>
            <w:r w:rsidRPr="00E20909">
              <w:rPr>
                <w:rFonts w:ascii="Arial" w:eastAsia="Arial Unicode MS" w:hAnsi="Arial" w:cs="Arial"/>
                <w:sz w:val="22"/>
                <w:szCs w:val="22"/>
                <w:u w:val="none"/>
              </w:rPr>
              <w:t xml:space="preserve"> </w:t>
            </w:r>
            <w:proofErr w:type="spellStart"/>
            <w:r w:rsidRPr="00E20909">
              <w:rPr>
                <w:rFonts w:ascii="Arial" w:eastAsia="Arial Unicode MS" w:hAnsi="Arial" w:cs="Arial"/>
                <w:sz w:val="22"/>
                <w:szCs w:val="22"/>
                <w:u w:val="none"/>
              </w:rPr>
              <w:t>screen</w:t>
            </w:r>
            <w:proofErr w:type="spellEnd"/>
          </w:p>
        </w:tc>
        <w:tc>
          <w:tcPr>
            <w:tcW w:w="3281" w:type="dxa"/>
          </w:tcPr>
          <w:p w:rsidR="0019145C" w:rsidRDefault="0019145C" w:rsidP="004434D7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SI</w:t>
            </w:r>
          </w:p>
        </w:tc>
      </w:tr>
      <w:tr w:rsidR="001D738F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 xml:space="preserve">Centralina polifunzionale con possibilità di utilizzo di manipoli </w:t>
            </w:r>
            <w:proofErr w:type="spellStart"/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shaver</w:t>
            </w:r>
            <w:proofErr w:type="spellEnd"/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 xml:space="preserve"> grandi articolazioni, manipoli </w:t>
            </w:r>
            <w:proofErr w:type="spellStart"/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shaver</w:t>
            </w:r>
            <w:proofErr w:type="spellEnd"/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 xml:space="preserve"> piccole articolazioni, manipoli sega per resezione grandi ossa, manipoli sega per resezione piccole ossa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SI</w:t>
            </w:r>
          </w:p>
        </w:tc>
      </w:tr>
      <w:tr w:rsidR="006542F6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F6" w:rsidRPr="00760E1A" w:rsidRDefault="00760E1A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760E1A">
              <w:rPr>
                <w:rFonts w:ascii="Arial" w:eastAsia="Arial Unicode MS" w:hAnsi="Arial" w:cs="Arial"/>
                <w:sz w:val="22"/>
                <w:szCs w:val="22"/>
                <w:u w:val="none"/>
              </w:rPr>
              <w:t xml:space="preserve">Sistema integrato di artroscopia per uso combinato del motorizzato </w:t>
            </w:r>
            <w:proofErr w:type="spellStart"/>
            <w:r w:rsidRPr="00760E1A">
              <w:rPr>
                <w:rFonts w:ascii="Arial" w:eastAsia="Arial Unicode MS" w:hAnsi="Arial" w:cs="Arial"/>
                <w:sz w:val="22"/>
                <w:szCs w:val="22"/>
                <w:u w:val="none"/>
              </w:rPr>
              <w:t>shaver</w:t>
            </w:r>
            <w:proofErr w:type="spellEnd"/>
            <w:r w:rsidRPr="00760E1A">
              <w:rPr>
                <w:rFonts w:ascii="Arial" w:eastAsia="Arial Unicode MS" w:hAnsi="Arial" w:cs="Arial"/>
                <w:sz w:val="22"/>
                <w:szCs w:val="22"/>
                <w:u w:val="none"/>
              </w:rPr>
              <w:t xml:space="preserve"> e delle sonde RF per l’ablazione dei tessuti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F6" w:rsidRDefault="00760E1A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SI</w:t>
            </w:r>
          </w:p>
        </w:tc>
      </w:tr>
      <w:tr w:rsidR="0019145C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5C" w:rsidRPr="0019145C" w:rsidRDefault="0019145C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19145C">
              <w:rPr>
                <w:rFonts w:ascii="Arial" w:eastAsia="Arial Unicode MS" w:hAnsi="Arial" w:cs="Arial"/>
                <w:sz w:val="22"/>
                <w:szCs w:val="22"/>
                <w:u w:val="none"/>
              </w:rPr>
              <w:t>Vasta gamma di elettrodi sterili monouso piegabili e con sistema di aspirazione con asta di diametro da 2,5mm a 5,0mm circa, lunghezza operativa da 10cm a 18cm circa; gestione di taglio e coagulo direttamente dall’elettrodo stesso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5C" w:rsidRDefault="0019145C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SI</w:t>
            </w:r>
          </w:p>
        </w:tc>
      </w:tr>
      <w:tr w:rsidR="006542F6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F6" w:rsidRDefault="006542F6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F6" w:rsidRDefault="006542F6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</w:p>
        </w:tc>
      </w:tr>
      <w:tr w:rsidR="001D738F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  <w:lastRenderedPageBreak/>
              <w:t>Pompa artroscopia</w:t>
            </w:r>
            <w:r w:rsidR="00386553"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  <w:t xml:space="preserve"> integrata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8F" w:rsidRDefault="001D738F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</w:p>
        </w:tc>
      </w:tr>
      <w:tr w:rsidR="001D738F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2D44AA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 xml:space="preserve">Display </w:t>
            </w:r>
            <w:proofErr w:type="spellStart"/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touch</w:t>
            </w:r>
            <w:proofErr w:type="spellEnd"/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screen</w:t>
            </w:r>
            <w:proofErr w:type="spellEnd"/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SI</w:t>
            </w:r>
          </w:p>
        </w:tc>
      </w:tr>
      <w:tr w:rsidR="001D738F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2D44AA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Modalità di gestione fluidi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2D44AA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Sola irrigazione</w:t>
            </w:r>
          </w:p>
          <w:p w:rsidR="002D44AA" w:rsidRDefault="002D44AA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Irrigazione/aspirazione</w:t>
            </w:r>
          </w:p>
        </w:tc>
      </w:tr>
      <w:tr w:rsidR="001D738F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2D44AA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Creazione profili utenti personalizzati e preprogrammabili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2D44AA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SI</w:t>
            </w:r>
          </w:p>
        </w:tc>
      </w:tr>
      <w:tr w:rsidR="001D738F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20655" w:rsidP="00120655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Pompa senza necessità di c</w:t>
            </w:r>
            <w:r w:rsidR="002D44AA">
              <w:rPr>
                <w:rFonts w:ascii="Arial" w:eastAsia="Arial Unicode MS" w:hAnsi="Arial" w:cs="Arial"/>
                <w:sz w:val="22"/>
                <w:szCs w:val="22"/>
                <w:u w:val="none"/>
              </w:rPr>
              <w:t>alibrazione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20655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SI</w:t>
            </w:r>
          </w:p>
        </w:tc>
      </w:tr>
      <w:tr w:rsidR="001D738F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2D44AA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Controllo</w:t>
            </w:r>
            <w:r w:rsidR="001D738F">
              <w:rPr>
                <w:rFonts w:ascii="Arial" w:eastAsia="Arial Unicode MS" w:hAnsi="Arial" w:cs="Arial"/>
                <w:sz w:val="22"/>
                <w:szCs w:val="22"/>
                <w:u w:val="none"/>
              </w:rPr>
              <w:t xml:space="preserve"> con </w:t>
            </w: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comando a pedale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SI</w:t>
            </w:r>
          </w:p>
        </w:tc>
      </w:tr>
      <w:tr w:rsidR="002D44AA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AA" w:rsidRDefault="002D44AA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Tipologie lavaggio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AA" w:rsidRDefault="002D44AA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 xml:space="preserve">Funzione Wash-Funzione </w:t>
            </w:r>
            <w:proofErr w:type="spellStart"/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Clear</w:t>
            </w:r>
            <w:proofErr w:type="spellEnd"/>
          </w:p>
        </w:tc>
      </w:tr>
      <w:tr w:rsidR="00BE3E6A" w:rsidTr="001D738F">
        <w:tc>
          <w:tcPr>
            <w:tcW w:w="10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A" w:rsidRDefault="00BE3E6A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</w:pPr>
          </w:p>
        </w:tc>
      </w:tr>
      <w:tr w:rsidR="001D738F" w:rsidTr="001D738F">
        <w:tc>
          <w:tcPr>
            <w:tcW w:w="10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  <w:t>Sistema archiviazione immagini</w:t>
            </w:r>
          </w:p>
        </w:tc>
      </w:tr>
      <w:tr w:rsidR="001D738F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03765B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Compati</w:t>
            </w:r>
            <w:r w:rsidR="001D738F">
              <w:rPr>
                <w:rFonts w:ascii="Arial" w:eastAsia="Arial Unicode MS" w:hAnsi="Arial" w:cs="Arial"/>
                <w:sz w:val="22"/>
                <w:szCs w:val="22"/>
                <w:u w:val="none"/>
              </w:rPr>
              <w:t>bi</w:t>
            </w: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li</w:t>
            </w:r>
            <w:r w:rsidR="001D738F">
              <w:rPr>
                <w:rFonts w:ascii="Arial" w:eastAsia="Arial Unicode MS" w:hAnsi="Arial" w:cs="Arial"/>
                <w:sz w:val="22"/>
                <w:szCs w:val="22"/>
                <w:u w:val="none"/>
              </w:rPr>
              <w:t>tà DICOM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SI</w:t>
            </w:r>
          </w:p>
        </w:tc>
      </w:tr>
      <w:tr w:rsidR="001D738F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8D13B5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  <w:lang w:val="en-US"/>
              </w:rPr>
              <w:t>Streaming video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2D5BB2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SI</w:t>
            </w:r>
          </w:p>
        </w:tc>
      </w:tr>
      <w:tr w:rsidR="001D738F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Pr="000C5F80" w:rsidRDefault="00114C98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0C5F80">
              <w:rPr>
                <w:rFonts w:ascii="Arial" w:eastAsia="Arial Unicode MS" w:hAnsi="Arial" w:cs="Arial"/>
                <w:sz w:val="22"/>
                <w:szCs w:val="22"/>
                <w:u w:val="none"/>
              </w:rPr>
              <w:t xml:space="preserve">Acquisizione immagini e </w:t>
            </w:r>
            <w:r w:rsidR="00BE3E6A" w:rsidRPr="000C5F80">
              <w:rPr>
                <w:rFonts w:ascii="Arial" w:eastAsia="Arial Unicode MS" w:hAnsi="Arial" w:cs="Arial"/>
                <w:sz w:val="22"/>
                <w:szCs w:val="22"/>
                <w:u w:val="none"/>
              </w:rPr>
              <w:t xml:space="preserve">video su due canali, modalità </w:t>
            </w:r>
            <w:proofErr w:type="spellStart"/>
            <w:r w:rsidR="00BE3E6A" w:rsidRPr="000C5F80">
              <w:rPr>
                <w:rFonts w:ascii="Arial" w:eastAsia="Arial Unicode MS" w:hAnsi="Arial" w:cs="Arial"/>
                <w:sz w:val="22"/>
                <w:szCs w:val="22"/>
                <w:u w:val="none"/>
              </w:rPr>
              <w:t>Pi</w:t>
            </w:r>
            <w:r w:rsidRPr="000C5F80">
              <w:rPr>
                <w:rFonts w:ascii="Arial" w:eastAsia="Arial Unicode MS" w:hAnsi="Arial" w:cs="Arial"/>
                <w:sz w:val="22"/>
                <w:szCs w:val="22"/>
                <w:u w:val="none"/>
              </w:rPr>
              <w:t>P</w:t>
            </w:r>
            <w:proofErr w:type="spellEnd"/>
            <w:r w:rsidRPr="000C5F80">
              <w:rPr>
                <w:rFonts w:ascii="Arial" w:eastAsia="Arial Unicode MS" w:hAnsi="Arial" w:cs="Arial"/>
                <w:sz w:val="22"/>
                <w:szCs w:val="22"/>
                <w:u w:val="none"/>
              </w:rPr>
              <w:t xml:space="preserve"> (Picture in Picture)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  <w:lang w:val="en-US"/>
              </w:rPr>
              <w:t>SI</w:t>
            </w:r>
          </w:p>
        </w:tc>
      </w:tr>
      <w:tr w:rsidR="001D738F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03765B" w:rsidP="0003765B">
            <w:pPr>
              <w:tabs>
                <w:tab w:val="left" w:pos="3112"/>
              </w:tabs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  <w:lang w:val="en-US"/>
              </w:rPr>
              <w:t xml:space="preserve">Hard Disk </w:t>
            </w:r>
            <w:r w:rsidR="00AB1C58">
              <w:rPr>
                <w:rFonts w:ascii="Arial" w:eastAsia="Arial Unicode MS" w:hAnsi="Arial" w:cs="Arial"/>
                <w:sz w:val="22"/>
                <w:szCs w:val="22"/>
                <w:u w:val="none"/>
                <w:lang w:val="en-US"/>
              </w:rPr>
              <w:t>(Terabyte)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BE3E6A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≥</w:t>
            </w:r>
            <w:r w:rsidR="0003765B">
              <w:rPr>
                <w:rFonts w:ascii="Arial" w:eastAsia="Arial Unicode MS" w:hAnsi="Arial" w:cs="Arial"/>
                <w:sz w:val="22"/>
                <w:szCs w:val="22"/>
                <w:u w:val="none"/>
              </w:rPr>
              <w:t>1</w:t>
            </w:r>
          </w:p>
        </w:tc>
      </w:tr>
      <w:tr w:rsidR="002D5BB2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B2" w:rsidRDefault="002D5BB2" w:rsidP="00BE3E6A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Possibilità di eseguire checklist chirurgica e</w:t>
            </w:r>
            <w:r w:rsidR="00BE3E6A">
              <w:rPr>
                <w:rFonts w:ascii="Arial" w:eastAsia="Arial Unicode MS" w:hAnsi="Arial" w:cs="Arial"/>
                <w:sz w:val="22"/>
                <w:szCs w:val="22"/>
                <w:u w:val="none"/>
              </w:rPr>
              <w:t xml:space="preserve"> di</w:t>
            </w: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 xml:space="preserve"> visualizza</w:t>
            </w:r>
            <w:r w:rsidR="00BE3E6A">
              <w:rPr>
                <w:rFonts w:ascii="Arial" w:eastAsia="Arial Unicode MS" w:hAnsi="Arial" w:cs="Arial"/>
                <w:sz w:val="22"/>
                <w:szCs w:val="22"/>
                <w:u w:val="none"/>
              </w:rPr>
              <w:t>re</w:t>
            </w: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 xml:space="preserve"> su monitor principale dello stato delle apparecchiature collegate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B2" w:rsidRDefault="002D5BB2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SI</w:t>
            </w:r>
          </w:p>
        </w:tc>
      </w:tr>
      <w:tr w:rsidR="001D738F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2D5BB2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Creazione di più profili utenti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SI</w:t>
            </w:r>
          </w:p>
        </w:tc>
      </w:tr>
      <w:tr w:rsidR="002D5BB2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B2" w:rsidRDefault="002D5BB2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Formato di registrazione video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B2" w:rsidRDefault="002D5BB2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H.264 e risoluzione 1080p</w:t>
            </w:r>
          </w:p>
        </w:tc>
      </w:tr>
      <w:tr w:rsidR="001D738F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Possibilità di esportazione delle immagini in d</w:t>
            </w:r>
            <w:r w:rsidR="008D13B5">
              <w:rPr>
                <w:rFonts w:ascii="Arial" w:eastAsia="Arial Unicode MS" w:hAnsi="Arial" w:cs="Arial"/>
                <w:sz w:val="22"/>
                <w:szCs w:val="22"/>
                <w:u w:val="none"/>
              </w:rPr>
              <w:t xml:space="preserve">iversi formati </w:t>
            </w:r>
            <w:r w:rsidR="0003765B">
              <w:rPr>
                <w:rFonts w:ascii="Arial" w:eastAsia="Arial Unicode MS" w:hAnsi="Arial" w:cs="Arial"/>
                <w:sz w:val="22"/>
                <w:szCs w:val="22"/>
                <w:u w:val="none"/>
              </w:rPr>
              <w:t>(BITMAP – JPEG – TIFF – TGA – PNG</w:t>
            </w: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)</w:t>
            </w:r>
            <w:r w:rsidR="002D5BB2">
              <w:rPr>
                <w:rFonts w:ascii="Arial" w:eastAsia="Arial Unicode MS" w:hAnsi="Arial" w:cs="Arial"/>
                <w:sz w:val="22"/>
                <w:szCs w:val="22"/>
                <w:u w:val="none"/>
              </w:rPr>
              <w:t>, possibilità di etichettarle con le specifiche del paziente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SI</w:t>
            </w:r>
          </w:p>
        </w:tc>
      </w:tr>
      <w:tr w:rsidR="001D738F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 xml:space="preserve">Possibilità di esportazione su vari supporti (DVD, </w:t>
            </w:r>
            <w:proofErr w:type="spellStart"/>
            <w:r w:rsidR="0003765B">
              <w:rPr>
                <w:rFonts w:ascii="Arial" w:eastAsia="Arial Unicode MS" w:hAnsi="Arial" w:cs="Arial"/>
                <w:sz w:val="22"/>
                <w:szCs w:val="22"/>
                <w:u w:val="none"/>
              </w:rPr>
              <w:t>CD</w:t>
            </w:r>
            <w:proofErr w:type="spellEnd"/>
            <w:r w:rsidR="0003765B">
              <w:rPr>
                <w:rFonts w:ascii="Arial" w:eastAsia="Arial Unicode MS" w:hAnsi="Arial" w:cs="Arial"/>
                <w:sz w:val="22"/>
                <w:szCs w:val="22"/>
                <w:u w:val="none"/>
              </w:rPr>
              <w:t xml:space="preserve">, USB, </w:t>
            </w:r>
            <w:proofErr w:type="spellStart"/>
            <w:r w:rsidR="0003765B">
              <w:rPr>
                <w:rFonts w:ascii="Arial" w:eastAsia="Arial Unicode MS" w:hAnsi="Arial" w:cs="Arial"/>
                <w:sz w:val="22"/>
                <w:szCs w:val="22"/>
                <w:u w:val="none"/>
              </w:rPr>
              <w:t>iPad</w:t>
            </w:r>
            <w:proofErr w:type="spellEnd"/>
            <w:r w:rsidR="0003765B">
              <w:rPr>
                <w:rFonts w:ascii="Arial" w:eastAsia="Arial Unicode MS" w:hAnsi="Arial" w:cs="Arial"/>
                <w:sz w:val="22"/>
                <w:szCs w:val="22"/>
                <w:u w:val="none"/>
              </w:rPr>
              <w:t>)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SI</w:t>
            </w:r>
          </w:p>
        </w:tc>
      </w:tr>
      <w:tr w:rsidR="00120655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55" w:rsidRPr="000C5F80" w:rsidRDefault="00120655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0C5F80">
              <w:rPr>
                <w:rFonts w:ascii="Arial" w:eastAsia="Arial Unicode MS" w:hAnsi="Arial" w:cs="Arial"/>
                <w:sz w:val="22"/>
                <w:szCs w:val="22"/>
                <w:u w:val="none"/>
              </w:rPr>
              <w:t xml:space="preserve">Possibilità di </w:t>
            </w:r>
            <w:proofErr w:type="spellStart"/>
            <w:r w:rsidRPr="000C5F80">
              <w:rPr>
                <w:rFonts w:ascii="Arial" w:eastAsia="Arial Unicode MS" w:hAnsi="Arial" w:cs="Arial"/>
                <w:sz w:val="22"/>
                <w:szCs w:val="22"/>
                <w:u w:val="none"/>
              </w:rPr>
              <w:t>taggare</w:t>
            </w:r>
            <w:proofErr w:type="spellEnd"/>
            <w:r w:rsidRPr="000C5F80">
              <w:rPr>
                <w:rFonts w:ascii="Arial" w:eastAsia="Arial Unicode MS" w:hAnsi="Arial" w:cs="Arial"/>
                <w:sz w:val="22"/>
                <w:szCs w:val="22"/>
                <w:u w:val="none"/>
              </w:rPr>
              <w:t xml:space="preserve"> o etichettare immagini e video con informazioni specifiche del paziente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55" w:rsidRDefault="00120655" w:rsidP="00120655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  <w:lang w:val="en-US"/>
              </w:rPr>
              <w:t>SI</w:t>
            </w:r>
          </w:p>
        </w:tc>
      </w:tr>
      <w:tr w:rsidR="0019145C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5C" w:rsidRDefault="0019145C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5C" w:rsidRDefault="0019145C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  <w:lang w:val="en-US"/>
              </w:rPr>
            </w:pPr>
          </w:p>
        </w:tc>
      </w:tr>
      <w:tr w:rsidR="001D738F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  <w:u w:val="none"/>
                <w:lang w:val="en-US"/>
              </w:rPr>
            </w:pPr>
            <w:proofErr w:type="spellStart"/>
            <w:r>
              <w:rPr>
                <w:rFonts w:ascii="Arial" w:eastAsia="Arial Unicode MS" w:hAnsi="Arial" w:cs="Arial"/>
                <w:b/>
                <w:sz w:val="22"/>
                <w:szCs w:val="22"/>
                <w:u w:val="none"/>
                <w:lang w:val="en-US"/>
              </w:rPr>
              <w:t>Carrello</w:t>
            </w:r>
            <w:proofErr w:type="spellEnd"/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8F" w:rsidRDefault="001D738F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  <w:lang w:val="en-US"/>
              </w:rPr>
            </w:pPr>
          </w:p>
        </w:tc>
      </w:tr>
      <w:tr w:rsidR="001D738F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0F4D8D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 xml:space="preserve">Carrello medicale con </w:t>
            </w:r>
            <w:r w:rsidR="001D738F">
              <w:rPr>
                <w:rFonts w:ascii="Arial" w:eastAsia="Arial Unicode MS" w:hAnsi="Arial" w:cs="Arial"/>
                <w:sz w:val="22"/>
                <w:szCs w:val="22"/>
                <w:u w:val="none"/>
              </w:rPr>
              <w:t xml:space="preserve">ripiani regolabili </w:t>
            </w: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 xml:space="preserve">in altezza 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SI</w:t>
            </w:r>
          </w:p>
        </w:tc>
      </w:tr>
      <w:tr w:rsidR="001D738F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0F4D8D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Alloggiamento porta telecamera e asta porta flebo telescopica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SI</w:t>
            </w:r>
          </w:p>
        </w:tc>
      </w:tr>
      <w:tr w:rsidR="000F4D8D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8D" w:rsidRDefault="000F4D8D" w:rsidP="00727AF7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4 ruote pi</w:t>
            </w:r>
            <w:r w:rsidR="00727AF7">
              <w:rPr>
                <w:rFonts w:ascii="Arial" w:eastAsia="Arial Unicode MS" w:hAnsi="Arial" w:cs="Arial"/>
                <w:sz w:val="22"/>
                <w:szCs w:val="22"/>
                <w:u w:val="none"/>
              </w:rPr>
              <w:t>roettanti</w:t>
            </w: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 xml:space="preserve"> antistatiche con sistema bloccaggio, cassetto e supporto pedale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8D" w:rsidRDefault="00442F0F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SI</w:t>
            </w:r>
          </w:p>
        </w:tc>
      </w:tr>
      <w:tr w:rsidR="00BE3E6A" w:rsidTr="001D738F">
        <w:tc>
          <w:tcPr>
            <w:tcW w:w="10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A" w:rsidRPr="00BE3E6A" w:rsidRDefault="00BE3E6A" w:rsidP="00BE3E6A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  <w:u w:val="none"/>
                <w:lang w:val="en-US"/>
              </w:rPr>
            </w:pPr>
          </w:p>
        </w:tc>
      </w:tr>
      <w:tr w:rsidR="001D738F" w:rsidTr="001D738F">
        <w:tc>
          <w:tcPr>
            <w:tcW w:w="10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Pr="00BE3E6A" w:rsidRDefault="001D738F" w:rsidP="00BE3E6A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  <w:u w:val="none"/>
                <w:lang w:val="en-US"/>
              </w:rPr>
            </w:pPr>
            <w:proofErr w:type="spellStart"/>
            <w:r w:rsidRPr="00BE3E6A">
              <w:rPr>
                <w:rFonts w:ascii="Arial" w:eastAsia="Arial Unicode MS" w:hAnsi="Arial" w:cs="Arial"/>
                <w:b/>
                <w:sz w:val="22"/>
                <w:szCs w:val="22"/>
                <w:u w:val="none"/>
                <w:lang w:val="en-US"/>
              </w:rPr>
              <w:t>Altro</w:t>
            </w:r>
            <w:proofErr w:type="spellEnd"/>
            <w:r w:rsidR="00AB1C58" w:rsidRPr="00BE3E6A">
              <w:rPr>
                <w:rFonts w:ascii="Arial" w:eastAsia="Arial Unicode MS" w:hAnsi="Arial" w:cs="Arial"/>
                <w:b/>
                <w:sz w:val="22"/>
                <w:szCs w:val="22"/>
                <w:u w:val="none"/>
                <w:lang w:val="en-US"/>
              </w:rPr>
              <w:t xml:space="preserve"> </w:t>
            </w:r>
          </w:p>
        </w:tc>
      </w:tr>
      <w:tr w:rsidR="001D738F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Pr="00BE3E6A" w:rsidRDefault="001D738F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BE3E6A">
              <w:rPr>
                <w:rFonts w:ascii="Arial" w:eastAsia="Arial Unicode MS" w:hAnsi="Arial" w:cs="Arial"/>
                <w:sz w:val="22"/>
                <w:szCs w:val="22"/>
                <w:u w:val="none"/>
              </w:rPr>
              <w:t>Tempo di intervento (h solari)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≤ 24</w:t>
            </w:r>
          </w:p>
        </w:tc>
      </w:tr>
      <w:tr w:rsidR="001D738F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Pr="00BE3E6A" w:rsidRDefault="001D738F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BE3E6A">
              <w:rPr>
                <w:rFonts w:ascii="Arial" w:eastAsia="Arial Unicode MS" w:hAnsi="Arial" w:cs="Arial"/>
                <w:sz w:val="22"/>
                <w:szCs w:val="22"/>
                <w:u w:val="none"/>
              </w:rPr>
              <w:t>Tempo di risoluzione guasto (h solari)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≤ 48</w:t>
            </w:r>
          </w:p>
        </w:tc>
      </w:tr>
      <w:tr w:rsidR="001D738F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Pr="00BE3E6A" w:rsidRDefault="001D738F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BE3E6A">
              <w:rPr>
                <w:rFonts w:ascii="Arial" w:eastAsia="Arial Unicode MS" w:hAnsi="Arial" w:cs="Arial"/>
                <w:sz w:val="22"/>
                <w:szCs w:val="22"/>
                <w:u w:val="none"/>
              </w:rPr>
              <w:t>Sede di assistenza autorizzata più vicina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In Campania</w:t>
            </w:r>
          </w:p>
        </w:tc>
      </w:tr>
      <w:tr w:rsidR="001D738F" w:rsidTr="001D73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Pr="00BE3E6A" w:rsidRDefault="001D738F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BE3E6A">
              <w:rPr>
                <w:rFonts w:ascii="Arial" w:eastAsia="Arial Unicode MS" w:hAnsi="Arial" w:cs="Arial"/>
                <w:sz w:val="22"/>
                <w:szCs w:val="22"/>
                <w:u w:val="none"/>
              </w:rPr>
              <w:t>Numero di visite programmate per manutenzione preventiva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≥ 2</w:t>
            </w:r>
          </w:p>
        </w:tc>
      </w:tr>
    </w:tbl>
    <w:p w:rsidR="001D738F" w:rsidRDefault="001D738F" w:rsidP="001D738F">
      <w:pPr>
        <w:jc w:val="both"/>
        <w:rPr>
          <w:rFonts w:ascii="Arial" w:eastAsia="Arial Unicode MS" w:hAnsi="Arial" w:cs="Arial"/>
          <w:sz w:val="22"/>
          <w:szCs w:val="22"/>
          <w:u w:val="none"/>
        </w:rPr>
      </w:pPr>
    </w:p>
    <w:p w:rsidR="001D738F" w:rsidRDefault="001D738F" w:rsidP="001D738F">
      <w:pPr>
        <w:jc w:val="both"/>
        <w:rPr>
          <w:rFonts w:ascii="Arial" w:eastAsia="Arial Unicode MS" w:hAnsi="Arial" w:cs="Arial"/>
          <w:sz w:val="24"/>
          <w:szCs w:val="24"/>
          <w:u w:val="none"/>
        </w:rPr>
      </w:pPr>
      <w:r>
        <w:rPr>
          <w:rFonts w:ascii="Arial" w:eastAsia="Arial Unicode MS" w:hAnsi="Arial" w:cs="Arial"/>
          <w:sz w:val="24"/>
          <w:szCs w:val="24"/>
          <w:u w:val="none"/>
        </w:rPr>
        <w:t>A completamento della fornitura, le ditte dovranno offrire il seguente materiale:</w:t>
      </w:r>
    </w:p>
    <w:p w:rsidR="001D738F" w:rsidRDefault="001D738F" w:rsidP="001D738F">
      <w:pPr>
        <w:pStyle w:val="Paragrafoelenco"/>
        <w:numPr>
          <w:ilvl w:val="0"/>
          <w:numId w:val="19"/>
        </w:numPr>
        <w:jc w:val="both"/>
        <w:rPr>
          <w:rFonts w:ascii="Arial" w:eastAsia="Arial Unicode MS" w:hAnsi="Arial" w:cs="Arial"/>
          <w:sz w:val="24"/>
          <w:szCs w:val="24"/>
          <w:u w:val="none"/>
        </w:rPr>
      </w:pPr>
      <w:r>
        <w:rPr>
          <w:rFonts w:ascii="Arial" w:eastAsia="Arial Unicode MS" w:hAnsi="Arial" w:cs="Arial"/>
          <w:sz w:val="24"/>
          <w:szCs w:val="24"/>
          <w:u w:val="none"/>
        </w:rPr>
        <w:t xml:space="preserve">ottiche, da interfacciare al sistema </w:t>
      </w:r>
      <w:proofErr w:type="spellStart"/>
      <w:r>
        <w:rPr>
          <w:rFonts w:ascii="Arial" w:eastAsia="Arial Unicode MS" w:hAnsi="Arial" w:cs="Arial"/>
          <w:sz w:val="24"/>
          <w:szCs w:val="24"/>
          <w:u w:val="none"/>
        </w:rPr>
        <w:t>videoprocessore</w:t>
      </w:r>
      <w:proofErr w:type="spellEnd"/>
    </w:p>
    <w:p w:rsidR="001D738F" w:rsidRDefault="001D738F" w:rsidP="001D738F">
      <w:pPr>
        <w:pStyle w:val="Paragrafoelenco"/>
        <w:numPr>
          <w:ilvl w:val="1"/>
          <w:numId w:val="19"/>
        </w:numPr>
        <w:jc w:val="both"/>
        <w:rPr>
          <w:rFonts w:ascii="Arial" w:eastAsia="Arial Unicode MS" w:hAnsi="Arial" w:cs="Arial"/>
          <w:sz w:val="24"/>
          <w:szCs w:val="24"/>
          <w:u w:val="none"/>
        </w:rPr>
      </w:pPr>
      <w:r>
        <w:rPr>
          <w:rFonts w:ascii="Arial" w:eastAsia="Arial Unicode MS" w:hAnsi="Arial" w:cs="Arial"/>
          <w:sz w:val="24"/>
          <w:szCs w:val="24"/>
          <w:u w:val="none"/>
        </w:rPr>
        <w:t>3 ottiche</w:t>
      </w:r>
      <w:r w:rsidR="00F82A31">
        <w:rPr>
          <w:rFonts w:ascii="Arial" w:eastAsia="Arial Unicode MS" w:hAnsi="Arial" w:cs="Arial"/>
          <w:sz w:val="24"/>
          <w:szCs w:val="24"/>
          <w:u w:val="none"/>
        </w:rPr>
        <w:t xml:space="preserve"> </w:t>
      </w:r>
      <w:proofErr w:type="spellStart"/>
      <w:r w:rsidR="00F82A31">
        <w:rPr>
          <w:rFonts w:ascii="Arial" w:eastAsia="Arial Unicode MS" w:hAnsi="Arial" w:cs="Arial"/>
          <w:sz w:val="24"/>
          <w:szCs w:val="24"/>
          <w:u w:val="none"/>
        </w:rPr>
        <w:t>autoclavabili</w:t>
      </w:r>
      <w:proofErr w:type="spellEnd"/>
      <w:r>
        <w:rPr>
          <w:rFonts w:ascii="Arial" w:eastAsia="Arial Unicode MS" w:hAnsi="Arial" w:cs="Arial"/>
          <w:sz w:val="24"/>
          <w:szCs w:val="24"/>
          <w:u w:val="none"/>
        </w:rPr>
        <w:t xml:space="preserve"> 30° HD 4,0 mm,</w:t>
      </w:r>
      <w:r w:rsidR="0033572E">
        <w:rPr>
          <w:rFonts w:ascii="Arial" w:eastAsia="Arial Unicode MS" w:hAnsi="Arial" w:cs="Arial"/>
          <w:sz w:val="24"/>
          <w:szCs w:val="24"/>
          <w:u w:val="none"/>
        </w:rPr>
        <w:t xml:space="preserve"> con lunghezza operativa di 140 mm, per spalla/ginocchio/anca</w:t>
      </w:r>
      <w:r w:rsidR="00F82A31">
        <w:rPr>
          <w:rFonts w:ascii="Arial" w:eastAsia="Arial Unicode MS" w:hAnsi="Arial" w:cs="Arial"/>
          <w:sz w:val="24"/>
          <w:szCs w:val="24"/>
          <w:u w:val="none"/>
        </w:rPr>
        <w:t xml:space="preserve">, </w:t>
      </w:r>
      <w:r>
        <w:rPr>
          <w:rFonts w:ascii="Arial" w:eastAsia="Arial Unicode MS" w:hAnsi="Arial" w:cs="Arial"/>
          <w:sz w:val="24"/>
          <w:szCs w:val="24"/>
          <w:u w:val="none"/>
        </w:rPr>
        <w:t xml:space="preserve">complete di </w:t>
      </w:r>
      <w:r w:rsidR="0033572E">
        <w:rPr>
          <w:rFonts w:ascii="Arial" w:eastAsia="Arial Unicode MS" w:hAnsi="Arial" w:cs="Arial"/>
          <w:sz w:val="24"/>
          <w:szCs w:val="24"/>
          <w:u w:val="none"/>
        </w:rPr>
        <w:t xml:space="preserve">2 </w:t>
      </w:r>
      <w:r>
        <w:rPr>
          <w:rFonts w:ascii="Arial" w:eastAsia="Arial Unicode MS" w:hAnsi="Arial" w:cs="Arial"/>
          <w:sz w:val="24"/>
          <w:szCs w:val="24"/>
          <w:u w:val="none"/>
        </w:rPr>
        <w:t>cannul</w:t>
      </w:r>
      <w:r w:rsidR="00727AF7">
        <w:rPr>
          <w:rFonts w:ascii="Arial" w:eastAsia="Arial Unicode MS" w:hAnsi="Arial" w:cs="Arial"/>
          <w:sz w:val="24"/>
          <w:szCs w:val="24"/>
          <w:u w:val="none"/>
        </w:rPr>
        <w:t>e</w:t>
      </w:r>
      <w:r>
        <w:rPr>
          <w:rFonts w:ascii="Arial" w:eastAsia="Arial Unicode MS" w:hAnsi="Arial" w:cs="Arial"/>
          <w:sz w:val="24"/>
          <w:szCs w:val="24"/>
          <w:u w:val="none"/>
        </w:rPr>
        <w:t xml:space="preserve"> con doppio rubinetto rotante e </w:t>
      </w:r>
      <w:r w:rsidR="0033572E">
        <w:rPr>
          <w:rFonts w:ascii="Arial" w:eastAsia="Arial Unicode MS" w:hAnsi="Arial" w:cs="Arial"/>
          <w:sz w:val="24"/>
          <w:szCs w:val="24"/>
          <w:u w:val="none"/>
        </w:rPr>
        <w:t xml:space="preserve"> 2 otturatori a punta smussa</w:t>
      </w:r>
    </w:p>
    <w:p w:rsidR="001D738F" w:rsidRDefault="00F82A31" w:rsidP="001D738F">
      <w:pPr>
        <w:pStyle w:val="Paragrafoelenco"/>
        <w:numPr>
          <w:ilvl w:val="1"/>
          <w:numId w:val="19"/>
        </w:numPr>
        <w:jc w:val="both"/>
        <w:rPr>
          <w:rFonts w:ascii="Arial" w:eastAsia="Arial Unicode MS" w:hAnsi="Arial" w:cs="Arial"/>
          <w:sz w:val="24"/>
          <w:szCs w:val="24"/>
          <w:u w:val="none"/>
        </w:rPr>
      </w:pPr>
      <w:r>
        <w:rPr>
          <w:rFonts w:ascii="Arial" w:eastAsia="Arial Unicode MS" w:hAnsi="Arial" w:cs="Arial"/>
          <w:sz w:val="24"/>
          <w:szCs w:val="24"/>
          <w:u w:val="none"/>
        </w:rPr>
        <w:t>3</w:t>
      </w:r>
      <w:r w:rsidR="001D738F">
        <w:rPr>
          <w:rFonts w:ascii="Arial" w:eastAsia="Arial Unicode MS" w:hAnsi="Arial" w:cs="Arial"/>
          <w:sz w:val="24"/>
          <w:szCs w:val="24"/>
          <w:u w:val="none"/>
        </w:rPr>
        <w:t xml:space="preserve"> ottica</w:t>
      </w:r>
      <w:r>
        <w:rPr>
          <w:rFonts w:ascii="Arial" w:eastAsia="Arial Unicode MS" w:hAnsi="Arial" w:cs="Arial"/>
          <w:sz w:val="24"/>
          <w:szCs w:val="24"/>
          <w:u w:val="none"/>
        </w:rPr>
        <w:t xml:space="preserve"> </w:t>
      </w:r>
      <w:proofErr w:type="spellStart"/>
      <w:r>
        <w:rPr>
          <w:rFonts w:ascii="Arial" w:eastAsia="Arial Unicode MS" w:hAnsi="Arial" w:cs="Arial"/>
          <w:sz w:val="24"/>
          <w:szCs w:val="24"/>
          <w:u w:val="none"/>
        </w:rPr>
        <w:t>autoclavabili</w:t>
      </w:r>
      <w:proofErr w:type="spellEnd"/>
      <w:r w:rsidR="001D738F">
        <w:rPr>
          <w:rFonts w:ascii="Arial" w:eastAsia="Arial Unicode MS" w:hAnsi="Arial" w:cs="Arial"/>
          <w:sz w:val="24"/>
          <w:szCs w:val="24"/>
          <w:u w:val="none"/>
        </w:rPr>
        <w:t xml:space="preserve"> 70° H</w:t>
      </w:r>
      <w:r>
        <w:rPr>
          <w:rFonts w:ascii="Arial" w:eastAsia="Arial Unicode MS" w:hAnsi="Arial" w:cs="Arial"/>
          <w:sz w:val="24"/>
          <w:szCs w:val="24"/>
          <w:u w:val="none"/>
        </w:rPr>
        <w:t>D 4,0 mm, con</w:t>
      </w:r>
      <w:r w:rsidR="001D738F">
        <w:rPr>
          <w:rFonts w:ascii="Arial" w:eastAsia="Arial Unicode MS" w:hAnsi="Arial" w:cs="Arial"/>
          <w:sz w:val="24"/>
          <w:szCs w:val="24"/>
          <w:u w:val="none"/>
        </w:rPr>
        <w:t xml:space="preserve"> lunghezza operativa di circa 1</w:t>
      </w:r>
      <w:r>
        <w:rPr>
          <w:rFonts w:ascii="Arial" w:eastAsia="Arial Unicode MS" w:hAnsi="Arial" w:cs="Arial"/>
          <w:sz w:val="24"/>
          <w:szCs w:val="24"/>
          <w:u w:val="none"/>
        </w:rPr>
        <w:t>40mm, per spalla/ginocchio/anca</w:t>
      </w:r>
    </w:p>
    <w:p w:rsidR="001D738F" w:rsidRDefault="00F82A31" w:rsidP="001D738F">
      <w:pPr>
        <w:pStyle w:val="Paragrafoelenco"/>
        <w:numPr>
          <w:ilvl w:val="1"/>
          <w:numId w:val="19"/>
        </w:numPr>
        <w:jc w:val="both"/>
        <w:rPr>
          <w:rFonts w:ascii="Arial" w:eastAsia="Arial Unicode MS" w:hAnsi="Arial" w:cs="Arial"/>
          <w:sz w:val="24"/>
          <w:szCs w:val="24"/>
          <w:u w:val="none"/>
        </w:rPr>
      </w:pPr>
      <w:r>
        <w:rPr>
          <w:rFonts w:ascii="Arial" w:eastAsia="Arial Unicode MS" w:hAnsi="Arial" w:cs="Arial"/>
          <w:sz w:val="24"/>
          <w:szCs w:val="24"/>
          <w:u w:val="none"/>
        </w:rPr>
        <w:t>2</w:t>
      </w:r>
      <w:r w:rsidR="001D738F">
        <w:rPr>
          <w:rFonts w:ascii="Arial" w:eastAsia="Arial Unicode MS" w:hAnsi="Arial" w:cs="Arial"/>
          <w:sz w:val="24"/>
          <w:szCs w:val="24"/>
          <w:u w:val="none"/>
        </w:rPr>
        <w:t xml:space="preserve"> ottica 30° </w:t>
      </w:r>
      <w:proofErr w:type="spellStart"/>
      <w:r>
        <w:rPr>
          <w:rFonts w:ascii="Arial" w:eastAsia="Arial Unicode MS" w:hAnsi="Arial" w:cs="Arial"/>
          <w:sz w:val="24"/>
          <w:szCs w:val="24"/>
          <w:u w:val="none"/>
        </w:rPr>
        <w:t>autoclavabili</w:t>
      </w:r>
      <w:proofErr w:type="spellEnd"/>
      <w:r>
        <w:rPr>
          <w:rFonts w:ascii="Arial" w:eastAsia="Arial Unicode MS" w:hAnsi="Arial" w:cs="Arial"/>
          <w:sz w:val="24"/>
          <w:szCs w:val="24"/>
          <w:u w:val="none"/>
        </w:rPr>
        <w:t xml:space="preserve"> da 2,3mm</w:t>
      </w:r>
      <w:r w:rsidR="001D738F">
        <w:rPr>
          <w:rFonts w:ascii="Arial" w:eastAsia="Arial Unicode MS" w:hAnsi="Arial" w:cs="Arial"/>
          <w:sz w:val="24"/>
          <w:szCs w:val="24"/>
          <w:u w:val="none"/>
        </w:rPr>
        <w:t>,</w:t>
      </w:r>
      <w:r>
        <w:rPr>
          <w:rFonts w:ascii="Arial" w:eastAsia="Arial Unicode MS" w:hAnsi="Arial" w:cs="Arial"/>
          <w:sz w:val="24"/>
          <w:szCs w:val="24"/>
          <w:u w:val="none"/>
        </w:rPr>
        <w:t xml:space="preserve"> lunghezza operativa di circa 70mm per polso/gomito/caviglia</w:t>
      </w:r>
      <w:r w:rsidR="001D738F">
        <w:rPr>
          <w:rFonts w:ascii="Arial" w:eastAsia="Arial Unicode MS" w:hAnsi="Arial" w:cs="Arial"/>
          <w:sz w:val="24"/>
          <w:szCs w:val="24"/>
          <w:u w:val="none"/>
        </w:rPr>
        <w:t xml:space="preserve"> complete di </w:t>
      </w:r>
      <w:r>
        <w:rPr>
          <w:rFonts w:ascii="Arial" w:eastAsia="Arial Unicode MS" w:hAnsi="Arial" w:cs="Arial"/>
          <w:sz w:val="24"/>
          <w:szCs w:val="24"/>
          <w:u w:val="none"/>
        </w:rPr>
        <w:t>2 cannule</w:t>
      </w:r>
      <w:r w:rsidR="001D738F">
        <w:rPr>
          <w:rFonts w:ascii="Arial" w:eastAsia="Arial Unicode MS" w:hAnsi="Arial" w:cs="Arial"/>
          <w:sz w:val="24"/>
          <w:szCs w:val="24"/>
          <w:u w:val="none"/>
        </w:rPr>
        <w:t xml:space="preserve"> con doppio rubinetto rotante e </w:t>
      </w:r>
      <w:r>
        <w:rPr>
          <w:rFonts w:ascii="Arial" w:eastAsia="Arial Unicode MS" w:hAnsi="Arial" w:cs="Arial"/>
          <w:sz w:val="24"/>
          <w:szCs w:val="24"/>
          <w:u w:val="none"/>
        </w:rPr>
        <w:t>2 otturatori a punta smussa</w:t>
      </w:r>
    </w:p>
    <w:p w:rsidR="001D738F" w:rsidRDefault="00F82A31" w:rsidP="001D738F">
      <w:pPr>
        <w:pStyle w:val="Paragrafoelenco"/>
        <w:numPr>
          <w:ilvl w:val="1"/>
          <w:numId w:val="19"/>
        </w:numPr>
        <w:jc w:val="both"/>
        <w:rPr>
          <w:rFonts w:ascii="Arial" w:eastAsia="Arial Unicode MS" w:hAnsi="Arial" w:cs="Arial"/>
          <w:sz w:val="24"/>
          <w:szCs w:val="24"/>
          <w:u w:val="none"/>
        </w:rPr>
      </w:pPr>
      <w:r>
        <w:rPr>
          <w:rFonts w:ascii="Arial" w:eastAsia="Arial Unicode MS" w:hAnsi="Arial" w:cs="Arial"/>
          <w:sz w:val="24"/>
          <w:szCs w:val="24"/>
          <w:u w:val="none"/>
        </w:rPr>
        <w:lastRenderedPageBreak/>
        <w:t>3</w:t>
      </w:r>
      <w:r w:rsidR="001D738F">
        <w:rPr>
          <w:rFonts w:ascii="Arial" w:eastAsia="Arial Unicode MS" w:hAnsi="Arial" w:cs="Arial"/>
          <w:sz w:val="24"/>
          <w:szCs w:val="24"/>
          <w:u w:val="none"/>
        </w:rPr>
        <w:t xml:space="preserve"> cavi </w:t>
      </w:r>
      <w:r>
        <w:rPr>
          <w:rFonts w:ascii="Arial" w:eastAsia="Arial Unicode MS" w:hAnsi="Arial" w:cs="Arial"/>
          <w:sz w:val="24"/>
          <w:szCs w:val="24"/>
          <w:u w:val="none"/>
        </w:rPr>
        <w:t>a fibre ottiche, diametro 5mm,</w:t>
      </w:r>
      <w:r w:rsidR="001D738F">
        <w:rPr>
          <w:rFonts w:ascii="Arial" w:eastAsia="Arial Unicode MS" w:hAnsi="Arial" w:cs="Arial"/>
          <w:sz w:val="24"/>
          <w:szCs w:val="24"/>
          <w:u w:val="none"/>
        </w:rPr>
        <w:t xml:space="preserve"> di lunghezza 3 </w:t>
      </w:r>
      <w:proofErr w:type="spellStart"/>
      <w:r w:rsidR="001D738F">
        <w:rPr>
          <w:rFonts w:ascii="Arial" w:eastAsia="Arial Unicode MS" w:hAnsi="Arial" w:cs="Arial"/>
          <w:sz w:val="24"/>
          <w:szCs w:val="24"/>
          <w:u w:val="none"/>
        </w:rPr>
        <w:t>m</w:t>
      </w:r>
      <w:r>
        <w:rPr>
          <w:rFonts w:ascii="Arial" w:eastAsia="Arial Unicode MS" w:hAnsi="Arial" w:cs="Arial"/>
          <w:sz w:val="24"/>
          <w:szCs w:val="24"/>
          <w:u w:val="none"/>
        </w:rPr>
        <w:t>t</w:t>
      </w:r>
      <w:proofErr w:type="spellEnd"/>
      <w:r w:rsidR="001D738F">
        <w:rPr>
          <w:rFonts w:ascii="Arial" w:eastAsia="Arial Unicode MS" w:hAnsi="Arial" w:cs="Arial"/>
          <w:sz w:val="24"/>
          <w:szCs w:val="24"/>
          <w:u w:val="none"/>
        </w:rPr>
        <w:t xml:space="preserve"> circa, morbidi con possibilità di torsione, con funzione di sicurezza per il riconoscimento della disconnessione del cavo</w:t>
      </w:r>
      <w:r>
        <w:rPr>
          <w:rFonts w:ascii="Arial" w:eastAsia="Arial Unicode MS" w:hAnsi="Arial" w:cs="Arial"/>
          <w:sz w:val="24"/>
          <w:szCs w:val="24"/>
          <w:u w:val="none"/>
        </w:rPr>
        <w:t>, di tipo trasparente per la valutazione dello stato delle fibre ottiche</w:t>
      </w:r>
    </w:p>
    <w:p w:rsidR="001D738F" w:rsidRDefault="001D738F" w:rsidP="001D738F">
      <w:pPr>
        <w:pStyle w:val="Paragrafoelenco"/>
        <w:numPr>
          <w:ilvl w:val="0"/>
          <w:numId w:val="19"/>
        </w:numPr>
        <w:jc w:val="both"/>
        <w:rPr>
          <w:rFonts w:ascii="Arial" w:eastAsia="Arial Unicode MS" w:hAnsi="Arial" w:cs="Arial"/>
          <w:sz w:val="24"/>
          <w:szCs w:val="24"/>
          <w:u w:val="none"/>
        </w:rPr>
      </w:pPr>
      <w:r>
        <w:rPr>
          <w:rFonts w:ascii="Arial" w:eastAsia="Arial Unicode MS" w:hAnsi="Arial" w:cs="Arial"/>
          <w:sz w:val="24"/>
          <w:szCs w:val="24"/>
          <w:u w:val="none"/>
        </w:rPr>
        <w:t>manipoli e seghe da interfacciare al sistema motorizzato</w:t>
      </w:r>
      <w:r w:rsidR="009A4BFB">
        <w:rPr>
          <w:rFonts w:ascii="Arial" w:eastAsia="Arial Unicode MS" w:hAnsi="Arial" w:cs="Arial"/>
          <w:sz w:val="24"/>
          <w:szCs w:val="24"/>
          <w:u w:val="none"/>
        </w:rPr>
        <w:t xml:space="preserve"> per le chirurgie </w:t>
      </w:r>
      <w:proofErr w:type="spellStart"/>
      <w:r w:rsidR="009A4BFB">
        <w:rPr>
          <w:rFonts w:ascii="Arial" w:eastAsia="Arial Unicode MS" w:hAnsi="Arial" w:cs="Arial"/>
          <w:sz w:val="24"/>
          <w:szCs w:val="24"/>
          <w:u w:val="none"/>
        </w:rPr>
        <w:t>micro-ossee</w:t>
      </w:r>
      <w:proofErr w:type="spellEnd"/>
    </w:p>
    <w:p w:rsidR="001D738F" w:rsidRDefault="001D738F" w:rsidP="001D738F">
      <w:pPr>
        <w:pStyle w:val="Paragrafoelenco"/>
        <w:numPr>
          <w:ilvl w:val="1"/>
          <w:numId w:val="19"/>
        </w:numPr>
        <w:jc w:val="both"/>
        <w:rPr>
          <w:rFonts w:ascii="Arial" w:eastAsia="Arial Unicode MS" w:hAnsi="Arial" w:cs="Arial"/>
          <w:sz w:val="24"/>
          <w:szCs w:val="24"/>
          <w:u w:val="none"/>
        </w:rPr>
      </w:pPr>
      <w:r>
        <w:rPr>
          <w:rFonts w:ascii="Arial" w:eastAsia="Arial Unicode MS" w:hAnsi="Arial" w:cs="Arial"/>
          <w:sz w:val="24"/>
          <w:szCs w:val="24"/>
          <w:u w:val="none"/>
        </w:rPr>
        <w:t xml:space="preserve">2 manipoli </w:t>
      </w:r>
      <w:proofErr w:type="spellStart"/>
      <w:r>
        <w:rPr>
          <w:rFonts w:ascii="Arial" w:eastAsia="Arial Unicode MS" w:hAnsi="Arial" w:cs="Arial"/>
          <w:sz w:val="24"/>
          <w:szCs w:val="24"/>
          <w:u w:val="none"/>
        </w:rPr>
        <w:t>shaver</w:t>
      </w:r>
      <w:proofErr w:type="spellEnd"/>
      <w:r w:rsidR="00A22CA2">
        <w:rPr>
          <w:rFonts w:ascii="Arial" w:eastAsia="Arial Unicode MS" w:hAnsi="Arial" w:cs="Arial"/>
          <w:sz w:val="24"/>
          <w:szCs w:val="24"/>
          <w:u w:val="none"/>
        </w:rPr>
        <w:t>, con velocità superiore a 10000g/min</w:t>
      </w:r>
      <w:r>
        <w:rPr>
          <w:rFonts w:ascii="Arial" w:eastAsia="Arial Unicode MS" w:hAnsi="Arial" w:cs="Arial"/>
          <w:sz w:val="24"/>
          <w:szCs w:val="24"/>
          <w:u w:val="none"/>
        </w:rPr>
        <w:t>, con possibilità di comando manuale, ergonomico, che monti lame da 2,5 mm a 5,5 mm per piccole e grandi articolazioni</w:t>
      </w:r>
    </w:p>
    <w:p w:rsidR="00DD4519" w:rsidRDefault="00DD4519" w:rsidP="001D738F">
      <w:pPr>
        <w:pStyle w:val="Paragrafoelenco"/>
        <w:numPr>
          <w:ilvl w:val="1"/>
          <w:numId w:val="19"/>
        </w:numPr>
        <w:jc w:val="both"/>
        <w:rPr>
          <w:rFonts w:ascii="Arial" w:eastAsia="Arial Unicode MS" w:hAnsi="Arial" w:cs="Arial"/>
          <w:sz w:val="24"/>
          <w:szCs w:val="24"/>
          <w:u w:val="none"/>
        </w:rPr>
      </w:pPr>
      <w:r>
        <w:rPr>
          <w:rFonts w:ascii="Arial" w:eastAsia="Arial Unicode MS" w:hAnsi="Arial" w:cs="Arial"/>
          <w:sz w:val="24"/>
          <w:szCs w:val="24"/>
          <w:u w:val="none"/>
        </w:rPr>
        <w:t xml:space="preserve">1 manipolo a pistola </w:t>
      </w:r>
      <w:proofErr w:type="spellStart"/>
      <w:r>
        <w:rPr>
          <w:rFonts w:ascii="Arial" w:eastAsia="Arial Unicode MS" w:hAnsi="Arial" w:cs="Arial"/>
          <w:sz w:val="24"/>
          <w:szCs w:val="24"/>
          <w:u w:val="none"/>
        </w:rPr>
        <w:t>cannulato</w:t>
      </w:r>
      <w:proofErr w:type="spellEnd"/>
      <w:r>
        <w:rPr>
          <w:rFonts w:ascii="Arial" w:eastAsia="Arial Unicode MS" w:hAnsi="Arial" w:cs="Arial"/>
          <w:sz w:val="24"/>
          <w:szCs w:val="24"/>
          <w:u w:val="none"/>
        </w:rPr>
        <w:t xml:space="preserve"> con comando a grilletto 1500g/min</w:t>
      </w:r>
    </w:p>
    <w:p w:rsidR="00DD4519" w:rsidRDefault="00DD4519" w:rsidP="001D738F">
      <w:pPr>
        <w:pStyle w:val="Paragrafoelenco"/>
        <w:numPr>
          <w:ilvl w:val="1"/>
          <w:numId w:val="19"/>
        </w:numPr>
        <w:jc w:val="both"/>
        <w:rPr>
          <w:rFonts w:ascii="Arial" w:eastAsia="Arial Unicode MS" w:hAnsi="Arial" w:cs="Arial"/>
          <w:sz w:val="24"/>
          <w:szCs w:val="24"/>
          <w:u w:val="none"/>
        </w:rPr>
      </w:pPr>
      <w:r>
        <w:rPr>
          <w:rFonts w:ascii="Arial" w:eastAsia="Arial Unicode MS" w:hAnsi="Arial" w:cs="Arial"/>
          <w:sz w:val="24"/>
          <w:szCs w:val="24"/>
          <w:u w:val="none"/>
        </w:rPr>
        <w:t xml:space="preserve">1 </w:t>
      </w:r>
      <w:r w:rsidR="001D738F">
        <w:rPr>
          <w:rFonts w:ascii="Arial" w:eastAsia="Arial Unicode MS" w:hAnsi="Arial" w:cs="Arial"/>
          <w:sz w:val="24"/>
          <w:szCs w:val="24"/>
          <w:u w:val="none"/>
        </w:rPr>
        <w:t xml:space="preserve">mandrino di </w:t>
      </w:r>
      <w:proofErr w:type="spellStart"/>
      <w:r w:rsidR="001D738F">
        <w:rPr>
          <w:rFonts w:ascii="Arial" w:eastAsia="Arial Unicode MS" w:hAnsi="Arial" w:cs="Arial"/>
          <w:sz w:val="24"/>
          <w:szCs w:val="24"/>
          <w:u w:val="none"/>
        </w:rPr>
        <w:t>Jacob</w:t>
      </w:r>
      <w:r>
        <w:rPr>
          <w:rFonts w:ascii="Arial" w:eastAsia="Arial Unicode MS" w:hAnsi="Arial" w:cs="Arial"/>
          <w:sz w:val="24"/>
          <w:szCs w:val="24"/>
          <w:u w:val="none"/>
        </w:rPr>
        <w:t>’</w:t>
      </w:r>
      <w:r w:rsidR="001D738F">
        <w:rPr>
          <w:rFonts w:ascii="Arial" w:eastAsia="Arial Unicode MS" w:hAnsi="Arial" w:cs="Arial"/>
          <w:sz w:val="24"/>
          <w:szCs w:val="24"/>
          <w:u w:val="none"/>
        </w:rPr>
        <w:t>s</w:t>
      </w:r>
      <w:proofErr w:type="spellEnd"/>
      <w:r>
        <w:rPr>
          <w:rFonts w:ascii="Arial" w:eastAsia="Arial Unicode MS" w:hAnsi="Arial" w:cs="Arial"/>
          <w:sz w:val="24"/>
          <w:szCs w:val="24"/>
          <w:u w:val="none"/>
        </w:rPr>
        <w:t xml:space="preserve"> con chiave di </w:t>
      </w:r>
      <w:proofErr w:type="spellStart"/>
      <w:r>
        <w:rPr>
          <w:rFonts w:ascii="Arial" w:eastAsia="Arial Unicode MS" w:hAnsi="Arial" w:cs="Arial"/>
          <w:sz w:val="24"/>
          <w:szCs w:val="24"/>
          <w:u w:val="none"/>
        </w:rPr>
        <w:t>serraggio</w:t>
      </w:r>
      <w:proofErr w:type="spellEnd"/>
    </w:p>
    <w:p w:rsidR="001D738F" w:rsidRDefault="00DD4519" w:rsidP="001D738F">
      <w:pPr>
        <w:pStyle w:val="Paragrafoelenco"/>
        <w:numPr>
          <w:ilvl w:val="1"/>
          <w:numId w:val="19"/>
        </w:numPr>
        <w:jc w:val="both"/>
        <w:rPr>
          <w:rFonts w:ascii="Arial" w:eastAsia="Arial Unicode MS" w:hAnsi="Arial" w:cs="Arial"/>
          <w:sz w:val="24"/>
          <w:szCs w:val="24"/>
          <w:u w:val="none"/>
        </w:rPr>
      </w:pPr>
      <w:r>
        <w:rPr>
          <w:rFonts w:ascii="Arial" w:eastAsia="Arial Unicode MS" w:hAnsi="Arial" w:cs="Arial"/>
          <w:sz w:val="24"/>
          <w:szCs w:val="24"/>
          <w:u w:val="none"/>
        </w:rPr>
        <w:t>1</w:t>
      </w:r>
      <w:r w:rsidR="001D738F">
        <w:rPr>
          <w:rFonts w:ascii="Arial" w:eastAsia="Arial Unicode MS" w:hAnsi="Arial" w:cs="Arial"/>
          <w:sz w:val="24"/>
          <w:szCs w:val="24"/>
          <w:u w:val="none"/>
        </w:rPr>
        <w:t xml:space="preserve"> terminale </w:t>
      </w:r>
      <w:proofErr w:type="spellStart"/>
      <w:r w:rsidR="001D738F">
        <w:rPr>
          <w:rFonts w:ascii="Arial" w:eastAsia="Arial Unicode MS" w:hAnsi="Arial" w:cs="Arial"/>
          <w:sz w:val="24"/>
          <w:szCs w:val="24"/>
          <w:u w:val="none"/>
        </w:rPr>
        <w:t>sparafili</w:t>
      </w:r>
      <w:proofErr w:type="spellEnd"/>
      <w:r w:rsidR="001D738F">
        <w:rPr>
          <w:rFonts w:ascii="Arial" w:eastAsia="Arial Unicode MS" w:hAnsi="Arial" w:cs="Arial"/>
          <w:sz w:val="24"/>
          <w:szCs w:val="24"/>
          <w:u w:val="none"/>
        </w:rPr>
        <w:t xml:space="preserve"> di </w:t>
      </w:r>
      <w:proofErr w:type="spellStart"/>
      <w:r w:rsidR="001D738F">
        <w:rPr>
          <w:rFonts w:ascii="Arial" w:eastAsia="Arial Unicode MS" w:hAnsi="Arial" w:cs="Arial"/>
          <w:sz w:val="24"/>
          <w:szCs w:val="24"/>
          <w:u w:val="none"/>
        </w:rPr>
        <w:t>Kirshner</w:t>
      </w:r>
      <w:proofErr w:type="spellEnd"/>
      <w:r w:rsidR="001D738F">
        <w:rPr>
          <w:rFonts w:ascii="Arial" w:eastAsia="Arial Unicode MS" w:hAnsi="Arial" w:cs="Arial"/>
          <w:sz w:val="24"/>
          <w:szCs w:val="24"/>
          <w:u w:val="none"/>
        </w:rPr>
        <w:t xml:space="preserve"> </w:t>
      </w:r>
      <w:r>
        <w:rPr>
          <w:rFonts w:ascii="Arial" w:eastAsia="Arial Unicode MS" w:hAnsi="Arial" w:cs="Arial"/>
          <w:sz w:val="24"/>
          <w:szCs w:val="24"/>
          <w:u w:val="none"/>
        </w:rPr>
        <w:t>0,6 mm – 1,8 mm</w:t>
      </w:r>
    </w:p>
    <w:p w:rsidR="00DD4519" w:rsidRDefault="00DD4519" w:rsidP="001D738F">
      <w:pPr>
        <w:pStyle w:val="Paragrafoelenco"/>
        <w:numPr>
          <w:ilvl w:val="1"/>
          <w:numId w:val="19"/>
        </w:numPr>
        <w:jc w:val="both"/>
        <w:rPr>
          <w:rFonts w:ascii="Arial" w:eastAsia="Arial Unicode MS" w:hAnsi="Arial" w:cs="Arial"/>
          <w:sz w:val="24"/>
          <w:szCs w:val="24"/>
          <w:u w:val="none"/>
        </w:rPr>
      </w:pPr>
      <w:r>
        <w:rPr>
          <w:rFonts w:ascii="Arial" w:eastAsia="Arial Unicode MS" w:hAnsi="Arial" w:cs="Arial"/>
          <w:sz w:val="24"/>
          <w:szCs w:val="24"/>
          <w:u w:val="none"/>
        </w:rPr>
        <w:t xml:space="preserve">1 terminale </w:t>
      </w:r>
      <w:proofErr w:type="spellStart"/>
      <w:r>
        <w:rPr>
          <w:rFonts w:ascii="Arial" w:eastAsia="Arial Unicode MS" w:hAnsi="Arial" w:cs="Arial"/>
          <w:sz w:val="24"/>
          <w:szCs w:val="24"/>
          <w:u w:val="none"/>
        </w:rPr>
        <w:t>sparafili</w:t>
      </w:r>
      <w:proofErr w:type="spellEnd"/>
      <w:r>
        <w:rPr>
          <w:rFonts w:ascii="Arial" w:eastAsia="Arial Unicode MS" w:hAnsi="Arial" w:cs="Arial"/>
          <w:sz w:val="24"/>
          <w:szCs w:val="24"/>
          <w:u w:val="none"/>
        </w:rPr>
        <w:t xml:space="preserve"> di </w:t>
      </w:r>
      <w:proofErr w:type="spellStart"/>
      <w:r>
        <w:rPr>
          <w:rFonts w:ascii="Arial" w:eastAsia="Arial Unicode MS" w:hAnsi="Arial" w:cs="Arial"/>
          <w:sz w:val="24"/>
          <w:szCs w:val="24"/>
          <w:u w:val="none"/>
        </w:rPr>
        <w:t>Kirshner</w:t>
      </w:r>
      <w:proofErr w:type="spellEnd"/>
      <w:r>
        <w:rPr>
          <w:rFonts w:ascii="Arial" w:eastAsia="Arial Unicode MS" w:hAnsi="Arial" w:cs="Arial"/>
          <w:sz w:val="24"/>
          <w:szCs w:val="24"/>
          <w:u w:val="none"/>
        </w:rPr>
        <w:t xml:space="preserve"> 2,0 mm – 3,2 mm</w:t>
      </w:r>
    </w:p>
    <w:p w:rsidR="00DD4519" w:rsidRDefault="00DD4519" w:rsidP="001D738F">
      <w:pPr>
        <w:pStyle w:val="Paragrafoelenco"/>
        <w:numPr>
          <w:ilvl w:val="1"/>
          <w:numId w:val="19"/>
        </w:numPr>
        <w:jc w:val="both"/>
        <w:rPr>
          <w:rFonts w:ascii="Arial" w:eastAsia="Arial Unicode MS" w:hAnsi="Arial" w:cs="Arial"/>
          <w:sz w:val="24"/>
          <w:szCs w:val="24"/>
          <w:u w:val="none"/>
        </w:rPr>
      </w:pPr>
      <w:r>
        <w:rPr>
          <w:rFonts w:ascii="Arial" w:eastAsia="Arial Unicode MS" w:hAnsi="Arial" w:cs="Arial"/>
          <w:sz w:val="24"/>
          <w:szCs w:val="24"/>
          <w:u w:val="none"/>
        </w:rPr>
        <w:t xml:space="preserve">1 terminale attacco rapido di </w:t>
      </w:r>
      <w:proofErr w:type="spellStart"/>
      <w:r>
        <w:rPr>
          <w:rFonts w:ascii="Arial" w:eastAsia="Arial Unicode MS" w:hAnsi="Arial" w:cs="Arial"/>
          <w:sz w:val="24"/>
          <w:szCs w:val="24"/>
          <w:u w:val="none"/>
        </w:rPr>
        <w:t>Trinkle</w:t>
      </w:r>
      <w:proofErr w:type="spellEnd"/>
      <w:r>
        <w:rPr>
          <w:rFonts w:ascii="Arial" w:eastAsia="Arial Unicode MS" w:hAnsi="Arial" w:cs="Arial"/>
          <w:sz w:val="24"/>
          <w:szCs w:val="24"/>
          <w:u w:val="none"/>
        </w:rPr>
        <w:t xml:space="preserve"> per alesaggio</w:t>
      </w:r>
    </w:p>
    <w:p w:rsidR="001D738F" w:rsidRDefault="001D738F" w:rsidP="001D738F">
      <w:pPr>
        <w:pStyle w:val="Paragrafoelenco"/>
        <w:numPr>
          <w:ilvl w:val="1"/>
          <w:numId w:val="19"/>
        </w:numPr>
        <w:jc w:val="both"/>
        <w:rPr>
          <w:rFonts w:ascii="Arial" w:eastAsia="Arial Unicode MS" w:hAnsi="Arial" w:cs="Arial"/>
          <w:sz w:val="24"/>
          <w:szCs w:val="24"/>
          <w:u w:val="none"/>
        </w:rPr>
      </w:pPr>
      <w:r>
        <w:rPr>
          <w:rFonts w:ascii="Arial" w:eastAsia="Arial Unicode MS" w:hAnsi="Arial" w:cs="Arial"/>
          <w:sz w:val="24"/>
          <w:szCs w:val="24"/>
          <w:u w:val="none"/>
        </w:rPr>
        <w:t xml:space="preserve">1 </w:t>
      </w:r>
      <w:proofErr w:type="spellStart"/>
      <w:r>
        <w:rPr>
          <w:rFonts w:ascii="Arial" w:eastAsia="Arial Unicode MS" w:hAnsi="Arial" w:cs="Arial"/>
          <w:sz w:val="24"/>
          <w:szCs w:val="24"/>
          <w:u w:val="none"/>
        </w:rPr>
        <w:t>micro-sega</w:t>
      </w:r>
      <w:proofErr w:type="spellEnd"/>
      <w:r>
        <w:rPr>
          <w:rFonts w:ascii="Arial" w:eastAsia="Arial Unicode MS" w:hAnsi="Arial" w:cs="Arial"/>
          <w:sz w:val="24"/>
          <w:szCs w:val="24"/>
          <w:u w:val="none"/>
        </w:rPr>
        <w:t xml:space="preserve"> sagittale</w:t>
      </w:r>
    </w:p>
    <w:p w:rsidR="001D738F" w:rsidRDefault="001D1860" w:rsidP="001D738F">
      <w:pPr>
        <w:pStyle w:val="Paragrafoelenco"/>
        <w:numPr>
          <w:ilvl w:val="1"/>
          <w:numId w:val="19"/>
        </w:numPr>
        <w:jc w:val="both"/>
        <w:rPr>
          <w:rFonts w:ascii="Arial" w:eastAsia="Arial Unicode MS" w:hAnsi="Arial" w:cs="Arial"/>
          <w:sz w:val="24"/>
          <w:szCs w:val="24"/>
          <w:u w:val="none"/>
        </w:rPr>
      </w:pPr>
      <w:r>
        <w:rPr>
          <w:rFonts w:ascii="Arial" w:eastAsia="Arial Unicode MS" w:hAnsi="Arial" w:cs="Arial"/>
          <w:sz w:val="24"/>
          <w:szCs w:val="24"/>
          <w:u w:val="none"/>
        </w:rPr>
        <w:t>1</w:t>
      </w:r>
      <w:r w:rsidR="001D738F">
        <w:rPr>
          <w:rFonts w:ascii="Arial" w:eastAsia="Arial Unicode MS" w:hAnsi="Arial" w:cs="Arial"/>
          <w:sz w:val="24"/>
          <w:szCs w:val="24"/>
          <w:u w:val="none"/>
        </w:rPr>
        <w:t xml:space="preserve"> cav</w:t>
      </w:r>
      <w:r>
        <w:rPr>
          <w:rFonts w:ascii="Arial" w:eastAsia="Arial Unicode MS" w:hAnsi="Arial" w:cs="Arial"/>
          <w:sz w:val="24"/>
          <w:szCs w:val="24"/>
          <w:u w:val="none"/>
        </w:rPr>
        <w:t xml:space="preserve">o di collegamento </w:t>
      </w:r>
    </w:p>
    <w:p w:rsidR="001D738F" w:rsidRDefault="001D738F" w:rsidP="001D738F">
      <w:pPr>
        <w:pStyle w:val="Paragrafoelenco"/>
        <w:numPr>
          <w:ilvl w:val="1"/>
          <w:numId w:val="19"/>
        </w:numPr>
        <w:jc w:val="both"/>
        <w:rPr>
          <w:rFonts w:ascii="Arial" w:eastAsia="Arial Unicode MS" w:hAnsi="Arial" w:cs="Arial"/>
          <w:sz w:val="24"/>
          <w:szCs w:val="24"/>
          <w:u w:val="none"/>
        </w:rPr>
      </w:pPr>
      <w:r>
        <w:rPr>
          <w:rFonts w:ascii="Arial" w:eastAsia="Arial Unicode MS" w:hAnsi="Arial" w:cs="Arial"/>
          <w:sz w:val="24"/>
          <w:szCs w:val="24"/>
          <w:u w:val="none"/>
        </w:rPr>
        <w:t>1 pedale multifunzione</w:t>
      </w:r>
    </w:p>
    <w:p w:rsidR="00BE3E6A" w:rsidRDefault="00BE3E6A" w:rsidP="00BE3E6A">
      <w:pPr>
        <w:jc w:val="both"/>
        <w:rPr>
          <w:rFonts w:ascii="Arial" w:eastAsia="Arial Unicode MS" w:hAnsi="Arial" w:cs="Arial"/>
          <w:sz w:val="24"/>
          <w:szCs w:val="24"/>
          <w:u w:val="none"/>
        </w:rPr>
      </w:pPr>
    </w:p>
    <w:p w:rsidR="0019145C" w:rsidRDefault="0019145C" w:rsidP="00BE3E6A">
      <w:pPr>
        <w:jc w:val="both"/>
        <w:rPr>
          <w:rFonts w:ascii="Arial" w:eastAsia="Arial Unicode MS" w:hAnsi="Arial" w:cs="Arial"/>
          <w:sz w:val="24"/>
          <w:szCs w:val="24"/>
          <w:u w:val="none"/>
        </w:rPr>
      </w:pPr>
      <w:r>
        <w:rPr>
          <w:rFonts w:ascii="Arial" w:eastAsia="Arial Unicode MS" w:hAnsi="Arial" w:cs="Arial"/>
          <w:sz w:val="24"/>
          <w:szCs w:val="24"/>
          <w:u w:val="none"/>
        </w:rPr>
        <w:t xml:space="preserve">Materiale di </w:t>
      </w:r>
      <w:r w:rsidR="00120655">
        <w:rPr>
          <w:rFonts w:ascii="Arial" w:eastAsia="Arial Unicode MS" w:hAnsi="Arial" w:cs="Arial"/>
          <w:sz w:val="24"/>
          <w:szCs w:val="24"/>
          <w:u w:val="none"/>
        </w:rPr>
        <w:t>consumo (fabbisogno annuo):</w:t>
      </w:r>
    </w:p>
    <w:p w:rsidR="00120655" w:rsidRDefault="00120655" w:rsidP="00BE3E6A">
      <w:pPr>
        <w:jc w:val="both"/>
        <w:rPr>
          <w:rFonts w:ascii="Arial" w:eastAsia="Arial Unicode MS" w:hAnsi="Arial" w:cs="Arial"/>
          <w:sz w:val="24"/>
          <w:szCs w:val="24"/>
          <w:u w:val="none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6912"/>
        <w:gridCol w:w="1701"/>
      </w:tblGrid>
      <w:tr w:rsidR="00120655" w:rsidRPr="00120655" w:rsidTr="00120655">
        <w:tc>
          <w:tcPr>
            <w:tcW w:w="6912" w:type="dxa"/>
          </w:tcPr>
          <w:p w:rsidR="00120655" w:rsidRPr="00120655" w:rsidRDefault="00120655" w:rsidP="00BE3E6A">
            <w:pPr>
              <w:jc w:val="both"/>
              <w:rPr>
                <w:rFonts w:ascii="Arial" w:eastAsia="Arial Unicode MS" w:hAnsi="Arial" w:cs="Arial"/>
                <w:b/>
                <w:sz w:val="24"/>
                <w:szCs w:val="24"/>
                <w:u w:val="none"/>
              </w:rPr>
            </w:pPr>
            <w:r w:rsidRPr="00120655">
              <w:rPr>
                <w:rFonts w:ascii="Arial" w:eastAsia="Arial Unicode MS" w:hAnsi="Arial" w:cs="Arial"/>
                <w:b/>
                <w:sz w:val="24"/>
                <w:szCs w:val="24"/>
                <w:u w:val="none"/>
              </w:rPr>
              <w:t>Descrizione</w:t>
            </w:r>
          </w:p>
        </w:tc>
        <w:tc>
          <w:tcPr>
            <w:tcW w:w="1701" w:type="dxa"/>
          </w:tcPr>
          <w:p w:rsidR="00120655" w:rsidRPr="00120655" w:rsidRDefault="00120655" w:rsidP="00BE3E6A">
            <w:pPr>
              <w:jc w:val="both"/>
              <w:rPr>
                <w:rFonts w:ascii="Arial" w:eastAsia="Arial Unicode MS" w:hAnsi="Arial" w:cs="Arial"/>
                <w:b/>
                <w:sz w:val="24"/>
                <w:szCs w:val="24"/>
                <w:u w:val="none"/>
              </w:rPr>
            </w:pPr>
            <w:proofErr w:type="spellStart"/>
            <w:r w:rsidRPr="00120655">
              <w:rPr>
                <w:rFonts w:ascii="Arial" w:eastAsia="Arial Unicode MS" w:hAnsi="Arial" w:cs="Arial"/>
                <w:b/>
                <w:sz w:val="24"/>
                <w:szCs w:val="24"/>
                <w:u w:val="none"/>
              </w:rPr>
              <w:t>Q.tà</w:t>
            </w:r>
            <w:proofErr w:type="spellEnd"/>
            <w:r w:rsidRPr="00120655">
              <w:rPr>
                <w:rFonts w:ascii="Arial" w:eastAsia="Arial Unicode MS" w:hAnsi="Arial" w:cs="Arial"/>
                <w:b/>
                <w:sz w:val="24"/>
                <w:szCs w:val="24"/>
                <w:u w:val="none"/>
              </w:rPr>
              <w:t xml:space="preserve"> annue</w:t>
            </w:r>
          </w:p>
        </w:tc>
      </w:tr>
      <w:tr w:rsidR="00120655" w:rsidTr="00120655">
        <w:tc>
          <w:tcPr>
            <w:tcW w:w="6912" w:type="dxa"/>
          </w:tcPr>
          <w:p w:rsidR="00120655" w:rsidRDefault="00120655" w:rsidP="00BE3E6A">
            <w:pPr>
              <w:jc w:val="both"/>
              <w:rPr>
                <w:rFonts w:ascii="Arial" w:eastAsia="Arial Unicode MS" w:hAnsi="Arial" w:cs="Arial"/>
                <w:sz w:val="24"/>
                <w:szCs w:val="24"/>
                <w:u w:val="none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u w:val="none"/>
              </w:rPr>
              <w:t xml:space="preserve">Lame </w:t>
            </w:r>
            <w:proofErr w:type="spellStart"/>
            <w:r>
              <w:rPr>
                <w:rFonts w:ascii="Arial" w:eastAsia="Arial Unicode MS" w:hAnsi="Arial" w:cs="Arial"/>
                <w:sz w:val="24"/>
                <w:szCs w:val="24"/>
                <w:u w:val="none"/>
              </w:rPr>
              <w:t>shaver</w:t>
            </w:r>
            <w:proofErr w:type="spellEnd"/>
            <w:r>
              <w:rPr>
                <w:rFonts w:ascii="Arial" w:eastAsia="Arial Unicode MS" w:hAnsi="Arial" w:cs="Arial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24"/>
                <w:szCs w:val="24"/>
                <w:u w:val="none"/>
              </w:rPr>
              <w:t>artroscopico</w:t>
            </w:r>
            <w:proofErr w:type="spellEnd"/>
            <w:r>
              <w:rPr>
                <w:rFonts w:ascii="Arial" w:eastAsia="Arial Unicode MS" w:hAnsi="Arial" w:cs="Arial"/>
                <w:sz w:val="24"/>
                <w:szCs w:val="24"/>
                <w:u w:val="none"/>
              </w:rPr>
              <w:t xml:space="preserve"> da 2.0mm a 5.0mm</w:t>
            </w:r>
          </w:p>
        </w:tc>
        <w:tc>
          <w:tcPr>
            <w:tcW w:w="1701" w:type="dxa"/>
          </w:tcPr>
          <w:p w:rsidR="00120655" w:rsidRDefault="00120655" w:rsidP="00BE3E6A">
            <w:pPr>
              <w:jc w:val="both"/>
              <w:rPr>
                <w:rFonts w:ascii="Arial" w:eastAsia="Arial Unicode MS" w:hAnsi="Arial" w:cs="Arial"/>
                <w:sz w:val="24"/>
                <w:szCs w:val="24"/>
                <w:u w:val="none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u w:val="none"/>
              </w:rPr>
              <w:t xml:space="preserve">150 </w:t>
            </w:r>
            <w:proofErr w:type="spellStart"/>
            <w:r>
              <w:rPr>
                <w:rFonts w:ascii="Arial" w:eastAsia="Arial Unicode MS" w:hAnsi="Arial" w:cs="Arial"/>
                <w:sz w:val="24"/>
                <w:szCs w:val="24"/>
                <w:u w:val="none"/>
              </w:rPr>
              <w:t>pz</w:t>
            </w:r>
            <w:proofErr w:type="spellEnd"/>
            <w:r>
              <w:rPr>
                <w:rFonts w:ascii="Arial" w:eastAsia="Arial Unicode MS" w:hAnsi="Arial" w:cs="Arial"/>
                <w:sz w:val="24"/>
                <w:szCs w:val="24"/>
                <w:u w:val="none"/>
              </w:rPr>
              <w:t>.</w:t>
            </w:r>
          </w:p>
        </w:tc>
      </w:tr>
      <w:tr w:rsidR="00120655" w:rsidTr="00120655">
        <w:tc>
          <w:tcPr>
            <w:tcW w:w="6912" w:type="dxa"/>
          </w:tcPr>
          <w:p w:rsidR="00120655" w:rsidRDefault="00120655" w:rsidP="00BE3E6A">
            <w:pPr>
              <w:jc w:val="both"/>
              <w:rPr>
                <w:rFonts w:ascii="Arial" w:eastAsia="Arial Unicode MS" w:hAnsi="Arial" w:cs="Arial"/>
                <w:sz w:val="24"/>
                <w:szCs w:val="24"/>
                <w:u w:val="none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u w:val="none"/>
              </w:rPr>
              <w:t xml:space="preserve">Sonde vaporizzatore </w:t>
            </w:r>
            <w:proofErr w:type="spellStart"/>
            <w:r>
              <w:rPr>
                <w:rFonts w:ascii="Arial" w:eastAsia="Arial Unicode MS" w:hAnsi="Arial" w:cs="Arial"/>
                <w:sz w:val="24"/>
                <w:szCs w:val="24"/>
                <w:u w:val="none"/>
              </w:rPr>
              <w:t>artroscopico</w:t>
            </w:r>
            <w:proofErr w:type="spellEnd"/>
            <w:r>
              <w:rPr>
                <w:rFonts w:ascii="Arial" w:eastAsia="Arial Unicode MS" w:hAnsi="Arial" w:cs="Arial"/>
                <w:sz w:val="24"/>
                <w:szCs w:val="24"/>
                <w:u w:val="none"/>
              </w:rPr>
              <w:t xml:space="preserve"> bipolare da 2.5mm a 4.0mm</w:t>
            </w:r>
          </w:p>
        </w:tc>
        <w:tc>
          <w:tcPr>
            <w:tcW w:w="1701" w:type="dxa"/>
          </w:tcPr>
          <w:p w:rsidR="00120655" w:rsidRDefault="00120655" w:rsidP="00BE3E6A">
            <w:pPr>
              <w:jc w:val="both"/>
              <w:rPr>
                <w:rFonts w:ascii="Arial" w:eastAsia="Arial Unicode MS" w:hAnsi="Arial" w:cs="Arial"/>
                <w:sz w:val="24"/>
                <w:szCs w:val="24"/>
                <w:u w:val="none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u w:val="none"/>
              </w:rPr>
              <w:t xml:space="preserve">100 </w:t>
            </w:r>
            <w:proofErr w:type="spellStart"/>
            <w:r>
              <w:rPr>
                <w:rFonts w:ascii="Arial" w:eastAsia="Arial Unicode MS" w:hAnsi="Arial" w:cs="Arial"/>
                <w:sz w:val="24"/>
                <w:szCs w:val="24"/>
                <w:u w:val="none"/>
              </w:rPr>
              <w:t>pz</w:t>
            </w:r>
            <w:proofErr w:type="spellEnd"/>
            <w:r>
              <w:rPr>
                <w:rFonts w:ascii="Arial" w:eastAsia="Arial Unicode MS" w:hAnsi="Arial" w:cs="Arial"/>
                <w:sz w:val="24"/>
                <w:szCs w:val="24"/>
                <w:u w:val="none"/>
              </w:rPr>
              <w:t>.</w:t>
            </w:r>
          </w:p>
        </w:tc>
      </w:tr>
      <w:tr w:rsidR="00120655" w:rsidTr="00120655">
        <w:tc>
          <w:tcPr>
            <w:tcW w:w="6912" w:type="dxa"/>
          </w:tcPr>
          <w:p w:rsidR="00120655" w:rsidRDefault="00120655" w:rsidP="00BE3E6A">
            <w:pPr>
              <w:jc w:val="both"/>
              <w:rPr>
                <w:rFonts w:ascii="Arial" w:eastAsia="Arial Unicode MS" w:hAnsi="Arial" w:cs="Arial"/>
                <w:sz w:val="24"/>
                <w:szCs w:val="24"/>
                <w:u w:val="none"/>
              </w:rPr>
            </w:pPr>
            <w:proofErr w:type="spellStart"/>
            <w:r>
              <w:rPr>
                <w:rFonts w:ascii="Arial" w:eastAsia="Arial Unicode MS" w:hAnsi="Arial" w:cs="Arial"/>
                <w:sz w:val="24"/>
                <w:szCs w:val="24"/>
                <w:u w:val="none"/>
              </w:rPr>
              <w:t>Tubolature</w:t>
            </w:r>
            <w:proofErr w:type="spellEnd"/>
            <w:r>
              <w:rPr>
                <w:rFonts w:ascii="Arial" w:eastAsia="Arial Unicode MS" w:hAnsi="Arial" w:cs="Arial"/>
                <w:sz w:val="24"/>
                <w:szCs w:val="24"/>
                <w:u w:val="none"/>
              </w:rPr>
              <w:t xml:space="preserve"> pompa </w:t>
            </w:r>
            <w:proofErr w:type="spellStart"/>
            <w:r>
              <w:rPr>
                <w:rFonts w:ascii="Arial" w:eastAsia="Arial Unicode MS" w:hAnsi="Arial" w:cs="Arial"/>
                <w:sz w:val="24"/>
                <w:szCs w:val="24"/>
                <w:u w:val="none"/>
              </w:rPr>
              <w:t>artroscopica</w:t>
            </w:r>
            <w:proofErr w:type="spellEnd"/>
            <w:r>
              <w:rPr>
                <w:rFonts w:ascii="Arial" w:eastAsia="Arial Unicode MS" w:hAnsi="Arial" w:cs="Arial"/>
                <w:sz w:val="24"/>
                <w:szCs w:val="24"/>
                <w:u w:val="none"/>
              </w:rPr>
              <w:t xml:space="preserve"> irrigazione/aspirazione</w:t>
            </w:r>
          </w:p>
        </w:tc>
        <w:tc>
          <w:tcPr>
            <w:tcW w:w="1701" w:type="dxa"/>
          </w:tcPr>
          <w:p w:rsidR="00120655" w:rsidRDefault="00120655" w:rsidP="00BE3E6A">
            <w:pPr>
              <w:jc w:val="both"/>
              <w:rPr>
                <w:rFonts w:ascii="Arial" w:eastAsia="Arial Unicode MS" w:hAnsi="Arial" w:cs="Arial"/>
                <w:sz w:val="24"/>
                <w:szCs w:val="24"/>
                <w:u w:val="none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u w:val="none"/>
              </w:rPr>
              <w:t xml:space="preserve">150 </w:t>
            </w:r>
            <w:proofErr w:type="spellStart"/>
            <w:r>
              <w:rPr>
                <w:rFonts w:ascii="Arial" w:eastAsia="Arial Unicode MS" w:hAnsi="Arial" w:cs="Arial"/>
                <w:sz w:val="24"/>
                <w:szCs w:val="24"/>
                <w:u w:val="none"/>
              </w:rPr>
              <w:t>pz</w:t>
            </w:r>
            <w:proofErr w:type="spellEnd"/>
            <w:r>
              <w:rPr>
                <w:rFonts w:ascii="Arial" w:eastAsia="Arial Unicode MS" w:hAnsi="Arial" w:cs="Arial"/>
                <w:sz w:val="24"/>
                <w:szCs w:val="24"/>
                <w:u w:val="none"/>
              </w:rPr>
              <w:t>.</w:t>
            </w:r>
          </w:p>
        </w:tc>
      </w:tr>
    </w:tbl>
    <w:p w:rsidR="00120655" w:rsidRPr="00BE3E6A" w:rsidRDefault="00120655" w:rsidP="00BE3E6A">
      <w:pPr>
        <w:jc w:val="both"/>
        <w:rPr>
          <w:rFonts w:ascii="Arial" w:eastAsia="Arial Unicode MS" w:hAnsi="Arial" w:cs="Arial"/>
          <w:sz w:val="24"/>
          <w:szCs w:val="24"/>
          <w:u w:val="none"/>
        </w:rPr>
      </w:pPr>
    </w:p>
    <w:p w:rsidR="001D738F" w:rsidRPr="00727AF7" w:rsidRDefault="001D738F" w:rsidP="001D738F">
      <w:pPr>
        <w:jc w:val="both"/>
        <w:rPr>
          <w:rFonts w:ascii="Arial" w:eastAsia="Arial Unicode MS" w:hAnsi="Arial" w:cs="Arial"/>
          <w:sz w:val="22"/>
          <w:szCs w:val="22"/>
          <w:u w:val="none"/>
        </w:rPr>
      </w:pPr>
      <w:r w:rsidRPr="00727AF7">
        <w:rPr>
          <w:rFonts w:ascii="Arial" w:eastAsia="Arial Unicode MS" w:hAnsi="Arial" w:cs="Arial"/>
          <w:sz w:val="22"/>
          <w:szCs w:val="22"/>
          <w:u w:val="none"/>
        </w:rPr>
        <w:t>Le ditte fornitrici dovranno inoltre riportare i codici di tutti gli accessori e di tutti i materiali monouso disponibili, quindi anche quelli non facenti espressamente parte della fornitura in gara, con un listino prezzi</w:t>
      </w:r>
      <w:r w:rsidR="00530DEA">
        <w:rPr>
          <w:rFonts w:ascii="Arial" w:eastAsia="Arial Unicode MS" w:hAnsi="Arial" w:cs="Arial"/>
          <w:sz w:val="22"/>
          <w:szCs w:val="22"/>
          <w:u w:val="none"/>
        </w:rPr>
        <w:t xml:space="preserve"> riservato all’A</w:t>
      </w:r>
      <w:r w:rsidRPr="00727AF7">
        <w:rPr>
          <w:rFonts w:ascii="Arial" w:eastAsia="Arial Unicode MS" w:hAnsi="Arial" w:cs="Arial"/>
          <w:sz w:val="22"/>
          <w:szCs w:val="22"/>
          <w:u w:val="none"/>
        </w:rPr>
        <w:t xml:space="preserve">zienda </w:t>
      </w:r>
      <w:r w:rsidR="00530DEA">
        <w:rPr>
          <w:rFonts w:ascii="Arial" w:eastAsia="Arial Unicode MS" w:hAnsi="Arial" w:cs="Arial"/>
          <w:sz w:val="22"/>
          <w:szCs w:val="22"/>
          <w:u w:val="none"/>
        </w:rPr>
        <w:t>Ospedaliera</w:t>
      </w:r>
      <w:r w:rsidRPr="00727AF7">
        <w:rPr>
          <w:rFonts w:ascii="Arial" w:eastAsia="Arial Unicode MS" w:hAnsi="Arial" w:cs="Arial"/>
          <w:sz w:val="22"/>
          <w:szCs w:val="22"/>
          <w:u w:val="none"/>
        </w:rPr>
        <w:t xml:space="preserve"> dei Colli, bloccato per anni 5 dalla data di collaudo della fornitura.</w:t>
      </w:r>
    </w:p>
    <w:p w:rsidR="001D738F" w:rsidRPr="00727AF7" w:rsidRDefault="001D738F" w:rsidP="001D738F">
      <w:pPr>
        <w:jc w:val="both"/>
        <w:rPr>
          <w:rFonts w:ascii="Arial" w:eastAsia="Arial Unicode MS" w:hAnsi="Arial" w:cs="Arial"/>
          <w:b/>
          <w:sz w:val="22"/>
          <w:szCs w:val="22"/>
          <w:u w:val="none"/>
        </w:rPr>
      </w:pPr>
    </w:p>
    <w:p w:rsidR="001D738F" w:rsidRPr="00727AF7" w:rsidRDefault="001D738F" w:rsidP="001D738F">
      <w:pPr>
        <w:jc w:val="both"/>
        <w:rPr>
          <w:rFonts w:ascii="Arial" w:eastAsia="Arial Unicode MS" w:hAnsi="Arial" w:cs="Arial"/>
          <w:sz w:val="22"/>
          <w:szCs w:val="22"/>
          <w:u w:val="none"/>
        </w:rPr>
      </w:pPr>
      <w:r w:rsidRPr="00727AF7">
        <w:rPr>
          <w:rFonts w:ascii="Arial" w:eastAsia="Arial Unicode MS" w:hAnsi="Arial" w:cs="Arial"/>
          <w:sz w:val="22"/>
          <w:szCs w:val="22"/>
          <w:u w:val="none"/>
        </w:rPr>
        <w:t>I parametri e criteri di valutazione dell’offerta sono qui di seguito specificati con i relativi punteggi:</w:t>
      </w:r>
    </w:p>
    <w:p w:rsidR="001D738F" w:rsidRDefault="001D738F" w:rsidP="001D738F">
      <w:pPr>
        <w:jc w:val="both"/>
        <w:rPr>
          <w:rFonts w:ascii="Arial" w:eastAsia="Arial Unicode MS" w:hAnsi="Arial" w:cs="Arial"/>
          <w:sz w:val="22"/>
          <w:szCs w:val="22"/>
          <w:u w:val="none"/>
        </w:rPr>
      </w:pPr>
    </w:p>
    <w:p w:rsidR="001D738F" w:rsidRDefault="001D738F" w:rsidP="001D738F">
      <w:pPr>
        <w:jc w:val="both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ELEMENTI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DI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VALUTAZIONE</w:t>
      </w:r>
    </w:p>
    <w:p w:rsidR="001D738F" w:rsidRDefault="001D738F" w:rsidP="001D738F">
      <w:pPr>
        <w:jc w:val="both"/>
        <w:rPr>
          <w:rFonts w:ascii="Arial" w:eastAsia="Arial Unicode MS" w:hAnsi="Arial" w:cs="Arial"/>
          <w:sz w:val="24"/>
          <w:szCs w:val="24"/>
          <w:u w:val="none"/>
        </w:rPr>
      </w:pPr>
    </w:p>
    <w:p w:rsidR="001D738F" w:rsidRDefault="001D738F" w:rsidP="001D738F">
      <w:pPr>
        <w:jc w:val="both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1) Qualità/Progetto tecnico: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max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punti 60</w:t>
      </w:r>
      <w:r w:rsidR="00530DEA">
        <w:rPr>
          <w:rFonts w:ascii="Arial" w:eastAsia="Arial Unicode MS" w:hAnsi="Arial" w:cs="Arial"/>
          <w:b/>
          <w:sz w:val="22"/>
          <w:szCs w:val="22"/>
        </w:rPr>
        <w:t>,00</w:t>
      </w:r>
      <w:r>
        <w:rPr>
          <w:rFonts w:ascii="Arial" w:eastAsia="Arial Unicode MS" w:hAnsi="Arial" w:cs="Arial"/>
          <w:b/>
          <w:sz w:val="22"/>
          <w:szCs w:val="22"/>
        </w:rPr>
        <w:t xml:space="preserve"> così suddivisi:</w:t>
      </w:r>
    </w:p>
    <w:p w:rsidR="001D738F" w:rsidRDefault="001D738F" w:rsidP="001D738F">
      <w:pPr>
        <w:jc w:val="both"/>
        <w:rPr>
          <w:rFonts w:ascii="Arial" w:eastAsia="Arial Unicode MS" w:hAnsi="Arial" w:cs="Arial"/>
          <w:b/>
          <w:sz w:val="22"/>
          <w:szCs w:val="22"/>
        </w:rPr>
      </w:pPr>
    </w:p>
    <w:tbl>
      <w:tblPr>
        <w:tblStyle w:val="Grigliatabella"/>
        <w:tblW w:w="10632" w:type="dxa"/>
        <w:tblInd w:w="108" w:type="dxa"/>
        <w:tblLook w:val="04A0"/>
      </w:tblPr>
      <w:tblGrid>
        <w:gridCol w:w="571"/>
        <w:gridCol w:w="6639"/>
        <w:gridCol w:w="3422"/>
      </w:tblGrid>
      <w:tr w:rsidR="001D738F" w:rsidTr="001D738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  <w:t>Rif.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  <w:t>Caratteristica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  <w:t>Punteggio</w:t>
            </w:r>
          </w:p>
        </w:tc>
      </w:tr>
      <w:tr w:rsidR="001D738F" w:rsidTr="001D738F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  <w:t>Prova sul campo</w:t>
            </w:r>
          </w:p>
        </w:tc>
      </w:tr>
      <w:tr w:rsidR="001D738F" w:rsidTr="001D738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1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8F" w:rsidRDefault="001D738F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Qualità delle immagini; valutazione complessiva dell’apparecchiatura; ergonomia, praticità e semplicità di utilizzo.</w:t>
            </w:r>
          </w:p>
          <w:p w:rsidR="001D738F" w:rsidRDefault="001D738F">
            <w:pPr>
              <w:jc w:val="both"/>
              <w:rPr>
                <w:rFonts w:ascii="Arial" w:eastAsia="Arial Unicode MS" w:hAnsi="Arial" w:cs="Arial"/>
                <w:sz w:val="16"/>
                <w:szCs w:val="16"/>
                <w:u w:val="none"/>
              </w:rPr>
            </w:pPr>
          </w:p>
          <w:p w:rsidR="001D738F" w:rsidRDefault="001D738F">
            <w:pPr>
              <w:jc w:val="both"/>
              <w:rPr>
                <w:rFonts w:ascii="Arial" w:eastAsia="Arial Unicode MS" w:hAnsi="Arial" w:cs="Arial"/>
                <w:i/>
                <w:sz w:val="22"/>
                <w:szCs w:val="22"/>
                <w:u w:val="none"/>
              </w:rPr>
            </w:pPr>
            <w:proofErr w:type="spellStart"/>
            <w:r>
              <w:rPr>
                <w:rFonts w:ascii="Arial" w:eastAsia="Arial Unicode MS" w:hAnsi="Arial" w:cs="Arial"/>
                <w:i/>
                <w:sz w:val="22"/>
                <w:szCs w:val="22"/>
                <w:u w:val="none"/>
              </w:rPr>
              <w:t>NB</w:t>
            </w:r>
            <w:proofErr w:type="spellEnd"/>
            <w:r>
              <w:rPr>
                <w:rFonts w:ascii="Arial" w:eastAsia="Arial Unicode MS" w:hAnsi="Arial" w:cs="Arial"/>
                <w:i/>
                <w:sz w:val="22"/>
                <w:szCs w:val="22"/>
                <w:u w:val="none"/>
              </w:rPr>
              <w:t xml:space="preserve">. Le ditte offerenti devono rendere disponibile una colonna </w:t>
            </w:r>
            <w:proofErr w:type="spellStart"/>
            <w:r>
              <w:rPr>
                <w:rFonts w:ascii="Arial" w:eastAsia="Arial Unicode MS" w:hAnsi="Arial" w:cs="Arial"/>
                <w:i/>
                <w:sz w:val="22"/>
                <w:szCs w:val="22"/>
                <w:u w:val="none"/>
              </w:rPr>
              <w:t>artroscopica</w:t>
            </w:r>
            <w:proofErr w:type="spellEnd"/>
            <w:r>
              <w:rPr>
                <w:rFonts w:ascii="Arial" w:eastAsia="Arial Unicode MS" w:hAnsi="Arial" w:cs="Arial"/>
                <w:i/>
                <w:sz w:val="22"/>
                <w:szCs w:val="22"/>
                <w:u w:val="none"/>
              </w:rPr>
              <w:t xml:space="preserve"> rispondente alla configurazione offerta, secondo un calendario che verrà predisposto di concordo con il Settore Ingegneria Clinica aziendale.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proofErr w:type="spellStart"/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max</w:t>
            </w:r>
            <w:proofErr w:type="spellEnd"/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 xml:space="preserve"> 15</w:t>
            </w:r>
            <w:r w:rsidR="00530DEA">
              <w:rPr>
                <w:rFonts w:ascii="Arial" w:eastAsia="Arial Unicode MS" w:hAnsi="Arial" w:cs="Arial"/>
                <w:sz w:val="22"/>
                <w:szCs w:val="22"/>
                <w:u w:val="none"/>
              </w:rPr>
              <w:t>,00</w:t>
            </w: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 xml:space="preserve"> punti</w:t>
            </w:r>
          </w:p>
        </w:tc>
      </w:tr>
      <w:tr w:rsidR="001D738F" w:rsidTr="001D738F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  <w:t>Caratteristiche operative</w:t>
            </w:r>
          </w:p>
        </w:tc>
      </w:tr>
      <w:tr w:rsidR="001D738F" w:rsidTr="001D738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2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 w:rsidP="00120655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Verranno valutate le caratteristiche tecniche dei vari moduli componenti la colonna artrosco</w:t>
            </w:r>
            <w:r w:rsidR="00120655">
              <w:rPr>
                <w:rFonts w:ascii="Arial" w:eastAsia="Arial Unicode MS" w:hAnsi="Arial" w:cs="Arial"/>
                <w:sz w:val="22"/>
                <w:szCs w:val="22"/>
                <w:u w:val="none"/>
              </w:rPr>
              <w:t xml:space="preserve">pia, il sistema </w:t>
            </w:r>
            <w:proofErr w:type="spellStart"/>
            <w:r w:rsidR="00120655">
              <w:rPr>
                <w:rFonts w:ascii="Arial" w:eastAsia="Arial Unicode MS" w:hAnsi="Arial" w:cs="Arial"/>
                <w:sz w:val="22"/>
                <w:szCs w:val="22"/>
                <w:u w:val="none"/>
              </w:rPr>
              <w:t>videoprocessore</w:t>
            </w:r>
            <w:proofErr w:type="spellEnd"/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 xml:space="preserve">, il monitor, il sistema motorizzato con i suoi accessori, la pompa </w:t>
            </w:r>
            <w:proofErr w:type="spellStart"/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artroscopica</w:t>
            </w:r>
            <w:proofErr w:type="spellEnd"/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, il vaporizzatore e il carrello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proofErr w:type="spellStart"/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max</w:t>
            </w:r>
            <w:proofErr w:type="spellEnd"/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 xml:space="preserve"> 15</w:t>
            </w:r>
            <w:r w:rsidR="00530DEA">
              <w:rPr>
                <w:rFonts w:ascii="Arial" w:eastAsia="Arial Unicode MS" w:hAnsi="Arial" w:cs="Arial"/>
                <w:sz w:val="22"/>
                <w:szCs w:val="22"/>
                <w:u w:val="none"/>
              </w:rPr>
              <w:t>,00</w:t>
            </w: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 xml:space="preserve"> punti</w:t>
            </w:r>
          </w:p>
        </w:tc>
      </w:tr>
      <w:tr w:rsidR="001D738F" w:rsidTr="001D738F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  <w:t>Caratteristiche degli accessori e dei materiali monouso</w:t>
            </w:r>
          </w:p>
        </w:tc>
      </w:tr>
      <w:tr w:rsidR="001D738F" w:rsidTr="001D738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3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 w:rsidP="001C5A13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Verranno valutati tutti gli accessori</w:t>
            </w:r>
            <w:r w:rsidR="001C5A13">
              <w:rPr>
                <w:rFonts w:ascii="Arial" w:eastAsia="Arial Unicode MS" w:hAnsi="Arial" w:cs="Arial"/>
                <w:sz w:val="22"/>
                <w:szCs w:val="22"/>
                <w:u w:val="none"/>
              </w:rPr>
              <w:t xml:space="preserve"> e tutte </w:t>
            </w:r>
            <w:r w:rsidR="00120655">
              <w:rPr>
                <w:rFonts w:ascii="Arial" w:eastAsia="Arial Unicode MS" w:hAnsi="Arial" w:cs="Arial"/>
                <w:sz w:val="22"/>
                <w:szCs w:val="22"/>
                <w:u w:val="none"/>
              </w:rPr>
              <w:t>le ottiche</w:t>
            </w: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 xml:space="preserve"> e verrà </w:t>
            </w: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lastRenderedPageBreak/>
              <w:t>valutata inoltre la qualità del materiale di consumo monouso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 w:rsidP="00993376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proofErr w:type="spellStart"/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lastRenderedPageBreak/>
              <w:t>max</w:t>
            </w:r>
            <w:proofErr w:type="spellEnd"/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 xml:space="preserve"> 1</w:t>
            </w:r>
            <w:r w:rsidR="00993376">
              <w:rPr>
                <w:rFonts w:ascii="Arial" w:eastAsia="Arial Unicode MS" w:hAnsi="Arial" w:cs="Arial"/>
                <w:sz w:val="22"/>
                <w:szCs w:val="22"/>
                <w:u w:val="none"/>
              </w:rPr>
              <w:t>5</w:t>
            </w:r>
            <w:r w:rsidR="00530DEA">
              <w:rPr>
                <w:rFonts w:ascii="Arial" w:eastAsia="Arial Unicode MS" w:hAnsi="Arial" w:cs="Arial"/>
                <w:sz w:val="22"/>
                <w:szCs w:val="22"/>
                <w:u w:val="none"/>
              </w:rPr>
              <w:t>,00</w:t>
            </w: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 xml:space="preserve"> punti</w:t>
            </w:r>
          </w:p>
        </w:tc>
      </w:tr>
      <w:tr w:rsidR="001D738F" w:rsidTr="001D738F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  <w:lastRenderedPageBreak/>
              <w:t>Caratteristiche software</w:t>
            </w:r>
          </w:p>
        </w:tc>
      </w:tr>
      <w:tr w:rsidR="001D738F" w:rsidTr="001D738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4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Verranno valutate le caratteristiche del software di gestione delle immagini, la velocità di elaborazione, la capacità di memorizzazione e tutte le funzionalità annesse.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proofErr w:type="spellStart"/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max</w:t>
            </w:r>
            <w:proofErr w:type="spellEnd"/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 xml:space="preserve"> 10</w:t>
            </w:r>
            <w:r w:rsidR="00530DEA">
              <w:rPr>
                <w:rFonts w:ascii="Arial" w:eastAsia="Arial Unicode MS" w:hAnsi="Arial" w:cs="Arial"/>
                <w:sz w:val="22"/>
                <w:szCs w:val="22"/>
                <w:u w:val="none"/>
              </w:rPr>
              <w:t>,00</w:t>
            </w: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 xml:space="preserve"> punti</w:t>
            </w:r>
          </w:p>
        </w:tc>
      </w:tr>
      <w:tr w:rsidR="001D738F" w:rsidTr="001D738F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  <w:t>Assistenza tecnica e manutenzione</w:t>
            </w:r>
          </w:p>
        </w:tc>
      </w:tr>
      <w:tr w:rsidR="001D738F" w:rsidTr="001D738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5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 w:rsidP="00993376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Verranno valutate le modalità di erogazione del servizio di manutenzione e assistenza tecnica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8F" w:rsidRDefault="001D738F" w:rsidP="00993376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proofErr w:type="spellStart"/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>max</w:t>
            </w:r>
            <w:proofErr w:type="spellEnd"/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 xml:space="preserve"> </w:t>
            </w:r>
            <w:r w:rsidR="00993376">
              <w:rPr>
                <w:rFonts w:ascii="Arial" w:eastAsia="Arial Unicode MS" w:hAnsi="Arial" w:cs="Arial"/>
                <w:sz w:val="22"/>
                <w:szCs w:val="22"/>
                <w:u w:val="none"/>
              </w:rPr>
              <w:t>5</w:t>
            </w:r>
            <w:r w:rsidR="00530DEA">
              <w:rPr>
                <w:rFonts w:ascii="Arial" w:eastAsia="Arial Unicode MS" w:hAnsi="Arial" w:cs="Arial"/>
                <w:sz w:val="22"/>
                <w:szCs w:val="22"/>
                <w:u w:val="none"/>
              </w:rPr>
              <w:t>,00</w:t>
            </w:r>
            <w:r>
              <w:rPr>
                <w:rFonts w:ascii="Arial" w:eastAsia="Arial Unicode MS" w:hAnsi="Arial" w:cs="Arial"/>
                <w:sz w:val="22"/>
                <w:szCs w:val="22"/>
                <w:u w:val="none"/>
              </w:rPr>
              <w:t xml:space="preserve"> punti</w:t>
            </w:r>
          </w:p>
        </w:tc>
      </w:tr>
    </w:tbl>
    <w:p w:rsidR="001D738F" w:rsidRDefault="001D738F" w:rsidP="00A15343">
      <w:pPr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A15343" w:rsidRPr="003E5AC1" w:rsidRDefault="00A15343" w:rsidP="00A15343">
      <w:pPr>
        <w:ind w:right="-12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Per la</w:t>
      </w:r>
      <w:r w:rsidRPr="003E5AC1">
        <w:rPr>
          <w:rFonts w:ascii="Arial" w:hAnsi="Arial" w:cs="Arial"/>
          <w:sz w:val="24"/>
          <w:szCs w:val="24"/>
          <w:u w:val="none"/>
        </w:rPr>
        <w:t xml:space="preserve"> determinazione del punteggio relativo alla qualità, </w:t>
      </w:r>
      <w:smartTag w:uri="urn:schemas-microsoft-com:office:smarttags" w:element="PersonName">
        <w:smartTagPr>
          <w:attr w:name="ProductID" w:val="la Commissione Giudicatrice"/>
        </w:smartTagPr>
        <w:r w:rsidRPr="003E5AC1">
          <w:rPr>
            <w:rFonts w:ascii="Arial" w:hAnsi="Arial" w:cs="Arial"/>
            <w:sz w:val="24"/>
            <w:szCs w:val="24"/>
            <w:u w:val="none"/>
          </w:rPr>
          <w:t>la Commissione Giudicatrice</w:t>
        </w:r>
      </w:smartTag>
      <w:r w:rsidRPr="003E5AC1">
        <w:rPr>
          <w:rFonts w:ascii="Arial" w:hAnsi="Arial" w:cs="Arial"/>
          <w:sz w:val="24"/>
          <w:szCs w:val="24"/>
          <w:u w:val="none"/>
        </w:rPr>
        <w:t xml:space="preserve"> attribuirà a ciascuno dei criteri di valutazione un coefficiente di prestazione dell’offerta.</w:t>
      </w:r>
    </w:p>
    <w:p w:rsidR="00A15343" w:rsidRPr="003E5AC1" w:rsidRDefault="00A15343" w:rsidP="00A15343">
      <w:pPr>
        <w:ind w:right="-12"/>
        <w:jc w:val="both"/>
        <w:rPr>
          <w:rFonts w:ascii="Arial" w:hAnsi="Arial" w:cs="Arial"/>
          <w:sz w:val="16"/>
          <w:szCs w:val="16"/>
          <w:u w:val="none"/>
        </w:rPr>
      </w:pPr>
    </w:p>
    <w:p w:rsidR="00A15343" w:rsidRPr="003E5AC1" w:rsidRDefault="00A15343" w:rsidP="00A15343">
      <w:pPr>
        <w:ind w:right="-12"/>
        <w:jc w:val="both"/>
        <w:rPr>
          <w:rFonts w:ascii="Arial" w:hAnsi="Arial" w:cs="Arial"/>
          <w:sz w:val="24"/>
          <w:szCs w:val="24"/>
          <w:u w:val="none"/>
        </w:rPr>
      </w:pPr>
      <w:r w:rsidRPr="003E5AC1">
        <w:rPr>
          <w:rFonts w:ascii="Arial" w:hAnsi="Arial" w:cs="Arial"/>
          <w:sz w:val="24"/>
          <w:szCs w:val="24"/>
          <w:u w:val="none"/>
        </w:rPr>
        <w:t>Tale coefficiente sarà determinato dalla commissione in maniera solidale e discrezionale, facendo ricorso alla seguente griglia di valutazione:</w:t>
      </w:r>
    </w:p>
    <w:p w:rsidR="00A15343" w:rsidRPr="003E5AC1" w:rsidRDefault="00A15343" w:rsidP="00A15343">
      <w:pPr>
        <w:ind w:right="-12"/>
        <w:jc w:val="both"/>
        <w:rPr>
          <w:rFonts w:ascii="Arial" w:hAnsi="Arial" w:cs="Arial"/>
          <w:b/>
          <w:sz w:val="16"/>
          <w:szCs w:val="16"/>
          <w:u w:val="none"/>
        </w:rPr>
      </w:pPr>
    </w:p>
    <w:tbl>
      <w:tblPr>
        <w:tblW w:w="890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34"/>
        <w:gridCol w:w="1143"/>
        <w:gridCol w:w="992"/>
        <w:gridCol w:w="1534"/>
        <w:gridCol w:w="1812"/>
        <w:gridCol w:w="1587"/>
      </w:tblGrid>
      <w:tr w:rsidR="00A15343" w:rsidRPr="003E5AC1" w:rsidTr="00E83157">
        <w:tc>
          <w:tcPr>
            <w:tcW w:w="1834" w:type="dxa"/>
          </w:tcPr>
          <w:p w:rsidR="00A15343" w:rsidRPr="003E5AC1" w:rsidRDefault="00A15343" w:rsidP="00E83157">
            <w:pPr>
              <w:ind w:right="-12"/>
              <w:jc w:val="center"/>
              <w:rPr>
                <w:rFonts w:ascii="Arial" w:hAnsi="Arial" w:cs="Arial"/>
                <w:b/>
                <w:u w:val="none"/>
              </w:rPr>
            </w:pPr>
            <w:r w:rsidRPr="003E5AC1">
              <w:rPr>
                <w:rFonts w:ascii="Arial" w:hAnsi="Arial" w:cs="Arial"/>
                <w:b/>
                <w:u w:val="none"/>
              </w:rPr>
              <w:t>GIUDIZIO</w:t>
            </w:r>
          </w:p>
        </w:tc>
        <w:tc>
          <w:tcPr>
            <w:tcW w:w="1143" w:type="dxa"/>
          </w:tcPr>
          <w:p w:rsidR="00A15343" w:rsidRPr="003E5AC1" w:rsidRDefault="00A15343" w:rsidP="00E83157">
            <w:pPr>
              <w:ind w:right="-12"/>
              <w:jc w:val="center"/>
              <w:rPr>
                <w:rFonts w:ascii="Arial" w:hAnsi="Arial" w:cs="Arial"/>
                <w:b/>
                <w:u w:val="none"/>
              </w:rPr>
            </w:pPr>
            <w:r w:rsidRPr="003E5AC1">
              <w:rPr>
                <w:rFonts w:ascii="Arial" w:hAnsi="Arial" w:cs="Arial"/>
                <w:b/>
                <w:u w:val="none"/>
              </w:rPr>
              <w:t>ottimo</w:t>
            </w:r>
          </w:p>
        </w:tc>
        <w:tc>
          <w:tcPr>
            <w:tcW w:w="992" w:type="dxa"/>
          </w:tcPr>
          <w:p w:rsidR="00A15343" w:rsidRPr="003E5AC1" w:rsidRDefault="00A15343" w:rsidP="00E83157">
            <w:pPr>
              <w:ind w:right="-12"/>
              <w:jc w:val="center"/>
              <w:rPr>
                <w:rFonts w:ascii="Arial" w:hAnsi="Arial" w:cs="Arial"/>
                <w:b/>
                <w:u w:val="none"/>
              </w:rPr>
            </w:pPr>
            <w:r w:rsidRPr="003E5AC1">
              <w:rPr>
                <w:rFonts w:ascii="Arial" w:hAnsi="Arial" w:cs="Arial"/>
                <w:b/>
                <w:u w:val="none"/>
              </w:rPr>
              <w:t>buono</w:t>
            </w:r>
          </w:p>
        </w:tc>
        <w:tc>
          <w:tcPr>
            <w:tcW w:w="1534" w:type="dxa"/>
          </w:tcPr>
          <w:p w:rsidR="00A15343" w:rsidRPr="003E5AC1" w:rsidRDefault="00A15343" w:rsidP="00E83157">
            <w:pPr>
              <w:ind w:right="-12"/>
              <w:jc w:val="center"/>
              <w:rPr>
                <w:rFonts w:ascii="Arial" w:hAnsi="Arial" w:cs="Arial"/>
                <w:b/>
                <w:u w:val="none"/>
              </w:rPr>
            </w:pPr>
            <w:r w:rsidRPr="003E5AC1">
              <w:rPr>
                <w:rFonts w:ascii="Arial" w:hAnsi="Arial" w:cs="Arial"/>
                <w:b/>
                <w:u w:val="none"/>
              </w:rPr>
              <w:t>sufficiente</w:t>
            </w:r>
          </w:p>
        </w:tc>
        <w:tc>
          <w:tcPr>
            <w:tcW w:w="1812" w:type="dxa"/>
          </w:tcPr>
          <w:p w:rsidR="00A15343" w:rsidRPr="003E5AC1" w:rsidRDefault="00A15343" w:rsidP="00E83157">
            <w:pPr>
              <w:ind w:right="-12"/>
              <w:jc w:val="center"/>
              <w:rPr>
                <w:rFonts w:ascii="Arial" w:hAnsi="Arial" w:cs="Arial"/>
                <w:b/>
                <w:u w:val="none"/>
              </w:rPr>
            </w:pPr>
            <w:r>
              <w:rPr>
                <w:rFonts w:ascii="Arial" w:hAnsi="Arial" w:cs="Arial"/>
                <w:b/>
                <w:u w:val="none"/>
              </w:rPr>
              <w:t>non pienamente sufficiente</w:t>
            </w:r>
          </w:p>
        </w:tc>
        <w:tc>
          <w:tcPr>
            <w:tcW w:w="1587" w:type="dxa"/>
          </w:tcPr>
          <w:p w:rsidR="00A15343" w:rsidRPr="003E5AC1" w:rsidRDefault="00A15343" w:rsidP="00E83157">
            <w:pPr>
              <w:ind w:right="-12"/>
              <w:jc w:val="center"/>
              <w:rPr>
                <w:rFonts w:ascii="Arial" w:hAnsi="Arial" w:cs="Arial"/>
                <w:b/>
                <w:u w:val="none"/>
              </w:rPr>
            </w:pPr>
            <w:r w:rsidRPr="003E5AC1">
              <w:rPr>
                <w:rFonts w:ascii="Arial" w:hAnsi="Arial" w:cs="Arial"/>
                <w:b/>
                <w:u w:val="none"/>
              </w:rPr>
              <w:t>inadeguato</w:t>
            </w:r>
          </w:p>
        </w:tc>
      </w:tr>
      <w:tr w:rsidR="00A15343" w:rsidRPr="003E5AC1" w:rsidTr="00E83157">
        <w:tc>
          <w:tcPr>
            <w:tcW w:w="1834" w:type="dxa"/>
          </w:tcPr>
          <w:p w:rsidR="00A15343" w:rsidRPr="003E5AC1" w:rsidRDefault="00A15343" w:rsidP="00E83157">
            <w:pPr>
              <w:ind w:right="-12"/>
              <w:jc w:val="center"/>
              <w:rPr>
                <w:rFonts w:ascii="Arial" w:hAnsi="Arial" w:cs="Arial"/>
                <w:b/>
                <w:u w:val="none"/>
              </w:rPr>
            </w:pPr>
            <w:r w:rsidRPr="003E5AC1">
              <w:rPr>
                <w:rFonts w:ascii="Arial" w:hAnsi="Arial" w:cs="Arial"/>
                <w:b/>
                <w:u w:val="none"/>
              </w:rPr>
              <w:t>VALORE ASSEGNATO</w:t>
            </w:r>
          </w:p>
        </w:tc>
        <w:tc>
          <w:tcPr>
            <w:tcW w:w="1143" w:type="dxa"/>
            <w:vAlign w:val="center"/>
          </w:tcPr>
          <w:p w:rsidR="00A15343" w:rsidRPr="003E5AC1" w:rsidRDefault="00A15343" w:rsidP="00E83157">
            <w:pPr>
              <w:ind w:right="-12"/>
              <w:jc w:val="center"/>
              <w:rPr>
                <w:rFonts w:ascii="Arial" w:hAnsi="Arial" w:cs="Arial"/>
                <w:b/>
                <w:u w:val="none"/>
              </w:rPr>
            </w:pPr>
            <w:r w:rsidRPr="003E5AC1">
              <w:rPr>
                <w:rFonts w:ascii="Arial" w:hAnsi="Arial" w:cs="Arial"/>
                <w:b/>
                <w:u w:val="none"/>
              </w:rPr>
              <w:t>1,00</w:t>
            </w:r>
          </w:p>
        </w:tc>
        <w:tc>
          <w:tcPr>
            <w:tcW w:w="992" w:type="dxa"/>
            <w:vAlign w:val="center"/>
          </w:tcPr>
          <w:p w:rsidR="00A15343" w:rsidRPr="003E5AC1" w:rsidRDefault="00A15343" w:rsidP="00E83157">
            <w:pPr>
              <w:ind w:right="-12"/>
              <w:jc w:val="center"/>
              <w:rPr>
                <w:rFonts w:ascii="Arial" w:hAnsi="Arial" w:cs="Arial"/>
                <w:b/>
                <w:u w:val="none"/>
              </w:rPr>
            </w:pPr>
            <w:r w:rsidRPr="003E5AC1">
              <w:rPr>
                <w:rFonts w:ascii="Arial" w:hAnsi="Arial" w:cs="Arial"/>
                <w:b/>
                <w:u w:val="none"/>
              </w:rPr>
              <w:t>0,75</w:t>
            </w:r>
          </w:p>
        </w:tc>
        <w:tc>
          <w:tcPr>
            <w:tcW w:w="1534" w:type="dxa"/>
            <w:vAlign w:val="center"/>
          </w:tcPr>
          <w:p w:rsidR="00A15343" w:rsidRPr="003E5AC1" w:rsidRDefault="00A15343" w:rsidP="00E83157">
            <w:pPr>
              <w:ind w:right="-12"/>
              <w:jc w:val="center"/>
              <w:rPr>
                <w:rFonts w:ascii="Arial" w:hAnsi="Arial" w:cs="Arial"/>
                <w:b/>
                <w:u w:val="none"/>
              </w:rPr>
            </w:pPr>
            <w:r w:rsidRPr="003E5AC1">
              <w:rPr>
                <w:rFonts w:ascii="Arial" w:hAnsi="Arial" w:cs="Arial"/>
                <w:b/>
                <w:u w:val="none"/>
              </w:rPr>
              <w:t>0,50</w:t>
            </w:r>
          </w:p>
        </w:tc>
        <w:tc>
          <w:tcPr>
            <w:tcW w:w="1812" w:type="dxa"/>
            <w:vAlign w:val="center"/>
          </w:tcPr>
          <w:p w:rsidR="00A15343" w:rsidRPr="003E5AC1" w:rsidRDefault="00A15343" w:rsidP="00E83157">
            <w:pPr>
              <w:ind w:right="-12"/>
              <w:jc w:val="center"/>
              <w:rPr>
                <w:rFonts w:ascii="Arial" w:hAnsi="Arial" w:cs="Arial"/>
                <w:b/>
                <w:u w:val="none"/>
              </w:rPr>
            </w:pPr>
            <w:r w:rsidRPr="003E5AC1">
              <w:rPr>
                <w:rFonts w:ascii="Arial" w:hAnsi="Arial" w:cs="Arial"/>
                <w:b/>
                <w:u w:val="none"/>
              </w:rPr>
              <w:t>0,25</w:t>
            </w:r>
          </w:p>
        </w:tc>
        <w:tc>
          <w:tcPr>
            <w:tcW w:w="1587" w:type="dxa"/>
            <w:vAlign w:val="center"/>
          </w:tcPr>
          <w:p w:rsidR="00A15343" w:rsidRPr="003E5AC1" w:rsidRDefault="00A15343" w:rsidP="00E83157">
            <w:pPr>
              <w:ind w:right="-12"/>
              <w:jc w:val="center"/>
              <w:rPr>
                <w:rFonts w:ascii="Arial" w:hAnsi="Arial" w:cs="Arial"/>
                <w:b/>
                <w:u w:val="none"/>
              </w:rPr>
            </w:pPr>
            <w:r w:rsidRPr="003E5AC1">
              <w:rPr>
                <w:rFonts w:ascii="Arial" w:hAnsi="Arial" w:cs="Arial"/>
                <w:b/>
                <w:u w:val="none"/>
              </w:rPr>
              <w:t>0</w:t>
            </w:r>
          </w:p>
        </w:tc>
      </w:tr>
    </w:tbl>
    <w:p w:rsidR="00A15343" w:rsidRPr="003E5AC1" w:rsidRDefault="00A15343" w:rsidP="00A15343">
      <w:pPr>
        <w:ind w:right="-12"/>
        <w:jc w:val="both"/>
        <w:rPr>
          <w:rFonts w:ascii="Arial" w:hAnsi="Arial" w:cs="Arial"/>
          <w:sz w:val="16"/>
          <w:szCs w:val="16"/>
          <w:u w:val="none"/>
        </w:rPr>
      </w:pPr>
    </w:p>
    <w:p w:rsidR="00A15343" w:rsidRPr="003E5AC1" w:rsidRDefault="00A15343" w:rsidP="00A15343">
      <w:pPr>
        <w:ind w:right="-12"/>
        <w:jc w:val="both"/>
        <w:rPr>
          <w:rFonts w:ascii="Arial" w:hAnsi="Arial" w:cs="Arial"/>
          <w:sz w:val="24"/>
          <w:szCs w:val="24"/>
          <w:u w:val="none"/>
        </w:rPr>
      </w:pPr>
      <w:r w:rsidRPr="003E5AC1">
        <w:rPr>
          <w:rFonts w:ascii="Arial" w:hAnsi="Arial" w:cs="Arial"/>
          <w:sz w:val="24"/>
          <w:szCs w:val="24"/>
          <w:u w:val="none"/>
        </w:rPr>
        <w:t xml:space="preserve">I coefficienti attribuiti ad ogni criterio di valutazione saranno, poi, moltiplicati per il valore rappresentato dal peso/punteggio previsto per quello stesso criterio dalla stazione appaltante. </w:t>
      </w:r>
    </w:p>
    <w:p w:rsidR="00A15343" w:rsidRPr="003E5AC1" w:rsidRDefault="00A15343" w:rsidP="00A15343">
      <w:pPr>
        <w:ind w:right="-12"/>
        <w:jc w:val="both"/>
        <w:rPr>
          <w:rFonts w:ascii="Arial" w:hAnsi="Arial" w:cs="Arial"/>
          <w:i/>
          <w:color w:val="FF0000"/>
          <w:sz w:val="16"/>
          <w:szCs w:val="16"/>
          <w:u w:val="none"/>
        </w:rPr>
      </w:pPr>
    </w:p>
    <w:p w:rsidR="00A15343" w:rsidRDefault="00A15343" w:rsidP="00A15343">
      <w:pPr>
        <w:ind w:right="-12"/>
        <w:jc w:val="both"/>
        <w:rPr>
          <w:rFonts w:ascii="Arial" w:hAnsi="Arial" w:cs="Arial"/>
          <w:sz w:val="24"/>
          <w:szCs w:val="24"/>
          <w:u w:val="none"/>
        </w:rPr>
      </w:pPr>
      <w:r w:rsidRPr="003E5AC1">
        <w:rPr>
          <w:rFonts w:ascii="Arial" w:hAnsi="Arial" w:cs="Arial"/>
          <w:sz w:val="24"/>
          <w:szCs w:val="24"/>
          <w:u w:val="none"/>
        </w:rPr>
        <w:t xml:space="preserve">La sommatoria dei valori calcolati </w:t>
      </w:r>
      <w:r>
        <w:rPr>
          <w:rFonts w:ascii="Arial" w:hAnsi="Arial" w:cs="Arial"/>
          <w:sz w:val="24"/>
          <w:szCs w:val="24"/>
          <w:u w:val="none"/>
        </w:rPr>
        <w:t xml:space="preserve">secondo quanto sopra </w:t>
      </w:r>
      <w:r w:rsidRPr="003E5AC1">
        <w:rPr>
          <w:rFonts w:ascii="Arial" w:hAnsi="Arial" w:cs="Arial"/>
          <w:sz w:val="24"/>
          <w:szCs w:val="24"/>
          <w:u w:val="none"/>
        </w:rPr>
        <w:t xml:space="preserve">determinerà il punteggio </w:t>
      </w:r>
      <w:r>
        <w:rPr>
          <w:rFonts w:ascii="Arial" w:hAnsi="Arial" w:cs="Arial"/>
          <w:sz w:val="24"/>
          <w:szCs w:val="24"/>
          <w:u w:val="none"/>
        </w:rPr>
        <w:t xml:space="preserve">complessivo </w:t>
      </w:r>
      <w:r w:rsidRPr="003E5AC1">
        <w:rPr>
          <w:rFonts w:ascii="Arial" w:hAnsi="Arial" w:cs="Arial"/>
          <w:sz w:val="24"/>
          <w:szCs w:val="24"/>
          <w:u w:val="none"/>
        </w:rPr>
        <w:t>di valutazione tecnica.</w:t>
      </w:r>
    </w:p>
    <w:p w:rsidR="00A15343" w:rsidRDefault="00A15343" w:rsidP="00A15343">
      <w:pPr>
        <w:jc w:val="both"/>
        <w:rPr>
          <w:rFonts w:ascii="Arial" w:eastAsia="Arial Unicode MS" w:hAnsi="Arial" w:cs="Arial"/>
          <w:b/>
          <w:sz w:val="22"/>
          <w:szCs w:val="22"/>
        </w:rPr>
      </w:pPr>
    </w:p>
    <w:sectPr w:rsidR="00A15343" w:rsidSect="00741596">
      <w:headerReference w:type="default" r:id="rId8"/>
      <w:footerReference w:type="default" r:id="rId9"/>
      <w:pgSz w:w="11906" w:h="16838"/>
      <w:pgMar w:top="899" w:right="566" w:bottom="719" w:left="720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8A2" w:rsidRDefault="002D58A2">
      <w:r>
        <w:separator/>
      </w:r>
    </w:p>
  </w:endnote>
  <w:endnote w:type="continuationSeparator" w:id="0">
    <w:p w:rsidR="002D58A2" w:rsidRDefault="002D5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820" w:rsidRPr="00A81EFD" w:rsidRDefault="00DD4820" w:rsidP="00651781">
    <w:pPr>
      <w:pStyle w:val="Pidipagina"/>
      <w:jc w:val="center"/>
      <w:rPr>
        <w:rFonts w:ascii="Arial" w:hAnsi="Arial" w:cs="Arial"/>
        <w:u w:val="none"/>
      </w:rPr>
    </w:pPr>
    <w:r w:rsidRPr="00A81EFD">
      <w:rPr>
        <w:rFonts w:ascii="Arial" w:hAnsi="Arial" w:cs="Arial"/>
        <w:u w:val="none"/>
      </w:rPr>
      <w:t xml:space="preserve">Pagina </w:t>
    </w:r>
    <w:r w:rsidR="000F14D3" w:rsidRPr="00A81EFD">
      <w:rPr>
        <w:rFonts w:ascii="Arial" w:hAnsi="Arial" w:cs="Arial"/>
        <w:u w:val="none"/>
      </w:rPr>
      <w:fldChar w:fldCharType="begin"/>
    </w:r>
    <w:r w:rsidRPr="00A81EFD">
      <w:rPr>
        <w:rFonts w:ascii="Arial" w:hAnsi="Arial" w:cs="Arial"/>
        <w:u w:val="none"/>
      </w:rPr>
      <w:instrText xml:space="preserve"> PAGE </w:instrText>
    </w:r>
    <w:r w:rsidR="000F14D3" w:rsidRPr="00A81EFD">
      <w:rPr>
        <w:rFonts w:ascii="Arial" w:hAnsi="Arial" w:cs="Arial"/>
        <w:u w:val="none"/>
      </w:rPr>
      <w:fldChar w:fldCharType="separate"/>
    </w:r>
    <w:r w:rsidR="0051192E">
      <w:rPr>
        <w:rFonts w:ascii="Arial" w:hAnsi="Arial" w:cs="Arial"/>
        <w:noProof/>
        <w:u w:val="none"/>
      </w:rPr>
      <w:t>4</w:t>
    </w:r>
    <w:r w:rsidR="000F14D3" w:rsidRPr="00A81EFD">
      <w:rPr>
        <w:rFonts w:ascii="Arial" w:hAnsi="Arial" w:cs="Arial"/>
        <w:u w:val="none"/>
      </w:rPr>
      <w:fldChar w:fldCharType="end"/>
    </w:r>
    <w:r w:rsidRPr="00A81EFD">
      <w:rPr>
        <w:rFonts w:ascii="Arial" w:hAnsi="Arial" w:cs="Arial"/>
        <w:u w:val="none"/>
      </w:rPr>
      <w:t xml:space="preserve"> di </w:t>
    </w:r>
    <w:r w:rsidR="000F14D3" w:rsidRPr="00A81EFD">
      <w:rPr>
        <w:rFonts w:ascii="Arial" w:hAnsi="Arial" w:cs="Arial"/>
        <w:u w:val="none"/>
      </w:rPr>
      <w:fldChar w:fldCharType="begin"/>
    </w:r>
    <w:r w:rsidRPr="00A81EFD">
      <w:rPr>
        <w:rFonts w:ascii="Arial" w:hAnsi="Arial" w:cs="Arial"/>
        <w:u w:val="none"/>
      </w:rPr>
      <w:instrText xml:space="preserve"> NUMPAGES </w:instrText>
    </w:r>
    <w:r w:rsidR="000F14D3" w:rsidRPr="00A81EFD">
      <w:rPr>
        <w:rFonts w:ascii="Arial" w:hAnsi="Arial" w:cs="Arial"/>
        <w:u w:val="none"/>
      </w:rPr>
      <w:fldChar w:fldCharType="separate"/>
    </w:r>
    <w:r w:rsidR="0051192E">
      <w:rPr>
        <w:rFonts w:ascii="Arial" w:hAnsi="Arial" w:cs="Arial"/>
        <w:noProof/>
        <w:u w:val="none"/>
      </w:rPr>
      <w:t>4</w:t>
    </w:r>
    <w:r w:rsidR="000F14D3" w:rsidRPr="00A81EFD">
      <w:rPr>
        <w:rFonts w:ascii="Arial" w:hAnsi="Arial" w:cs="Arial"/>
        <w:u w:val="non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8A2" w:rsidRDefault="002D58A2">
      <w:r>
        <w:separator/>
      </w:r>
    </w:p>
  </w:footnote>
  <w:footnote w:type="continuationSeparator" w:id="0">
    <w:p w:rsidR="002D58A2" w:rsidRDefault="002D58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820" w:rsidRDefault="00DD4820" w:rsidP="00741596">
    <w:pPr>
      <w:pStyle w:val="Intestazione"/>
      <w:ind w:left="-360" w:right="-360"/>
    </w:pPr>
  </w:p>
  <w:p w:rsidR="00DD4820" w:rsidRDefault="00DD4820" w:rsidP="0014350C">
    <w:pPr>
      <w:pStyle w:val="Intestazione"/>
    </w:pPr>
    <w:r>
      <w:t xml:space="preserve">        </w:t>
    </w:r>
    <w:r w:rsidR="000F14D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80pt;margin-top:4.45pt;width:4in;height:1in;z-index:251657728;mso-position-horizontal-relative:text;mso-position-vertical-relative:text" stroked="f">
          <v:textbox style="mso-next-textbox:#_x0000_s2051">
            <w:txbxContent>
              <w:p w:rsidR="00DD4820" w:rsidRPr="0014350C" w:rsidRDefault="00DD4820" w:rsidP="0014350C">
                <w:pPr>
                  <w:jc w:val="center"/>
                  <w:rPr>
                    <w:rFonts w:ascii="Times New Roman" w:hAnsi="Times New Roman"/>
                    <w:b/>
                    <w:noProof/>
                    <w:sz w:val="28"/>
                    <w:szCs w:val="28"/>
                    <w:u w:val="none"/>
                  </w:rPr>
                </w:pPr>
                <w:r w:rsidRPr="0014350C">
                  <w:rPr>
                    <w:rFonts w:ascii="Times New Roman" w:hAnsi="Times New Roman"/>
                    <w:b/>
                    <w:noProof/>
                    <w:sz w:val="28"/>
                    <w:szCs w:val="28"/>
                    <w:u w:val="none"/>
                  </w:rPr>
                  <w:t>A.O.R.N.</w:t>
                </w:r>
              </w:p>
              <w:p w:rsidR="00DD4820" w:rsidRPr="0014350C" w:rsidRDefault="00DD4820" w:rsidP="0014350C">
                <w:pPr>
                  <w:jc w:val="center"/>
                  <w:rPr>
                    <w:rFonts w:ascii="Times New Roman" w:hAnsi="Times New Roman"/>
                    <w:b/>
                    <w:noProof/>
                    <w:sz w:val="28"/>
                    <w:szCs w:val="28"/>
                    <w:u w:val="none"/>
                  </w:rPr>
                </w:pPr>
                <w:r w:rsidRPr="0014350C">
                  <w:rPr>
                    <w:rFonts w:ascii="Times New Roman" w:hAnsi="Times New Roman"/>
                    <w:b/>
                    <w:noProof/>
                    <w:sz w:val="28"/>
                    <w:szCs w:val="28"/>
                    <w:u w:val="none"/>
                  </w:rPr>
                  <w:t xml:space="preserve"> “AZIENDA OSPEDALIERA DEI COLLI”</w:t>
                </w:r>
              </w:p>
              <w:p w:rsidR="00DD4820" w:rsidRPr="0014350C" w:rsidRDefault="00DD4820" w:rsidP="0014350C">
                <w:pPr>
                  <w:jc w:val="center"/>
                  <w:rPr>
                    <w:rFonts w:ascii="Times New Roman" w:hAnsi="Times New Roman"/>
                    <w:b/>
                    <w:noProof/>
                    <w:sz w:val="22"/>
                    <w:szCs w:val="22"/>
                    <w:u w:val="none"/>
                  </w:rPr>
                </w:pPr>
                <w:r w:rsidRPr="0014350C">
                  <w:rPr>
                    <w:rFonts w:ascii="Times New Roman" w:hAnsi="Times New Roman"/>
                    <w:b/>
                    <w:noProof/>
                    <w:sz w:val="22"/>
                    <w:szCs w:val="22"/>
                    <w:u w:val="none"/>
                  </w:rPr>
                  <w:t>Monaldi-Cotugno-CTO</w:t>
                </w:r>
              </w:p>
              <w:p w:rsidR="00DD4820" w:rsidRPr="0014350C" w:rsidRDefault="00DD4820" w:rsidP="0014350C">
                <w:pPr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u w:val="none"/>
                  </w:rPr>
                </w:pPr>
                <w:r w:rsidRPr="0014350C">
                  <w:rPr>
                    <w:rFonts w:ascii="Times New Roman" w:hAnsi="Times New Roman"/>
                    <w:b/>
                    <w:noProof/>
                    <w:sz w:val="28"/>
                    <w:szCs w:val="28"/>
                    <w:u w:val="none"/>
                  </w:rPr>
                  <w:t>NAPOLI</w:t>
                </w:r>
              </w:p>
              <w:p w:rsidR="00DD4820" w:rsidRPr="0014350C" w:rsidRDefault="00DD4820" w:rsidP="0014350C">
                <w:pPr>
                  <w:rPr>
                    <w:rFonts w:ascii="Times New Roman" w:hAnsi="Times New Roman"/>
                    <w:u w:val="none"/>
                  </w:rPr>
                </w:pPr>
              </w:p>
            </w:txbxContent>
          </v:textbox>
        </v:shape>
      </w:pict>
    </w:r>
    <w:r w:rsidR="000F14D3">
      <w:rPr>
        <w:noProof/>
      </w:rPr>
      <w:pict>
        <v:shape id="_x0000_s2050" type="#_x0000_t202" style="position:absolute;margin-left:0;margin-top:3.7pt;width:2in;height:1in;z-index:251656704;mso-position-horizontal-relative:text;mso-position-vertical-relative:text" stroked="f">
          <v:textbox style="mso-next-textbox:#_x0000_s2050">
            <w:txbxContent>
              <w:p w:rsidR="00DD4820" w:rsidRDefault="00DD4820" w:rsidP="0014350C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2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DD4820" w:rsidRDefault="00DD4820" w:rsidP="0014350C">
    <w:pPr>
      <w:pStyle w:val="Intestazione"/>
    </w:pPr>
  </w:p>
  <w:p w:rsidR="00DD4820" w:rsidRDefault="00DD4820" w:rsidP="0014350C">
    <w:pPr>
      <w:pStyle w:val="Intestazione"/>
    </w:pPr>
  </w:p>
  <w:p w:rsidR="00DD4820" w:rsidRDefault="00DD4820" w:rsidP="0014350C">
    <w:pPr>
      <w:pStyle w:val="Intestazione"/>
    </w:pPr>
  </w:p>
  <w:p w:rsidR="00DD4820" w:rsidRDefault="00DD4820" w:rsidP="0014350C">
    <w:pPr>
      <w:pStyle w:val="Intestazione"/>
    </w:pPr>
  </w:p>
  <w:p w:rsidR="00DD4820" w:rsidRDefault="00DD4820" w:rsidP="0014350C">
    <w:pPr>
      <w:pStyle w:val="Intestazione"/>
    </w:pPr>
  </w:p>
  <w:p w:rsidR="00DD4820" w:rsidRDefault="00DD4820" w:rsidP="0014350C">
    <w:pPr>
      <w:pStyle w:val="Intestazione"/>
      <w:pBdr>
        <w:bottom w:val="single" w:sz="4" w:space="1" w:color="auto"/>
      </w:pBdr>
      <w:jc w:val="center"/>
      <w:rPr>
        <w:rFonts w:ascii="Calibri" w:hAnsi="Calibri" w:cs="Calibri"/>
        <w:b/>
        <w:i/>
      </w:rPr>
    </w:pPr>
  </w:p>
  <w:p w:rsidR="00DD4820" w:rsidRDefault="00DD4820" w:rsidP="0014350C">
    <w:pPr>
      <w:pStyle w:val="Intestazione"/>
      <w:pBdr>
        <w:bottom w:val="single" w:sz="4" w:space="1" w:color="auto"/>
      </w:pBdr>
      <w:jc w:val="center"/>
      <w:rPr>
        <w:rFonts w:ascii="Calibri" w:hAnsi="Calibri" w:cs="Calibri"/>
        <w:b/>
        <w:i/>
      </w:rPr>
    </w:pPr>
  </w:p>
  <w:p w:rsidR="00DD4820" w:rsidRPr="00966596" w:rsidRDefault="00DD4820" w:rsidP="0014350C">
    <w:pPr>
      <w:pStyle w:val="Titolo"/>
      <w:ind w:left="-360" w:right="-360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356A"/>
    <w:multiLevelType w:val="hybridMultilevel"/>
    <w:tmpl w:val="C7FEE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62E0E"/>
    <w:multiLevelType w:val="hybridMultilevel"/>
    <w:tmpl w:val="3C561E72"/>
    <w:lvl w:ilvl="0" w:tplc="7CF2BA50">
      <w:start w:val="192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F06D4"/>
    <w:multiLevelType w:val="hybridMultilevel"/>
    <w:tmpl w:val="3828D444"/>
    <w:lvl w:ilvl="0" w:tplc="BA664E86">
      <w:start w:val="2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725CA1"/>
    <w:multiLevelType w:val="hybridMultilevel"/>
    <w:tmpl w:val="98D24C62"/>
    <w:lvl w:ilvl="0" w:tplc="BA664E86">
      <w:start w:val="2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820B1F"/>
    <w:multiLevelType w:val="hybridMultilevel"/>
    <w:tmpl w:val="D166D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97E83"/>
    <w:multiLevelType w:val="hybridMultilevel"/>
    <w:tmpl w:val="9AFC41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C11F6"/>
    <w:multiLevelType w:val="hybridMultilevel"/>
    <w:tmpl w:val="59045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79664B"/>
    <w:multiLevelType w:val="hybridMultilevel"/>
    <w:tmpl w:val="0B3C82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83677"/>
    <w:multiLevelType w:val="hybridMultilevel"/>
    <w:tmpl w:val="4D9CA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1F18D8"/>
    <w:multiLevelType w:val="hybridMultilevel"/>
    <w:tmpl w:val="A80C5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645693"/>
    <w:multiLevelType w:val="hybridMultilevel"/>
    <w:tmpl w:val="3F3C6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5B2FA7"/>
    <w:multiLevelType w:val="hybridMultilevel"/>
    <w:tmpl w:val="CB061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E65576"/>
    <w:multiLevelType w:val="hybridMultilevel"/>
    <w:tmpl w:val="AFE80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155536"/>
    <w:multiLevelType w:val="hybridMultilevel"/>
    <w:tmpl w:val="6DE2D8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F661D6"/>
    <w:multiLevelType w:val="hybridMultilevel"/>
    <w:tmpl w:val="3E2C7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B51412"/>
    <w:multiLevelType w:val="hybridMultilevel"/>
    <w:tmpl w:val="4F24B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9110B0"/>
    <w:multiLevelType w:val="hybridMultilevel"/>
    <w:tmpl w:val="CE3A0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4704DC"/>
    <w:multiLevelType w:val="hybridMultilevel"/>
    <w:tmpl w:val="305EE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73077B"/>
    <w:multiLevelType w:val="hybridMultilevel"/>
    <w:tmpl w:val="6CA8E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5"/>
  </w:num>
  <w:num w:numId="5">
    <w:abstractNumId w:val="18"/>
  </w:num>
  <w:num w:numId="6">
    <w:abstractNumId w:val="5"/>
  </w:num>
  <w:num w:numId="7">
    <w:abstractNumId w:val="11"/>
  </w:num>
  <w:num w:numId="8">
    <w:abstractNumId w:val="14"/>
  </w:num>
  <w:num w:numId="9">
    <w:abstractNumId w:val="7"/>
  </w:num>
  <w:num w:numId="10">
    <w:abstractNumId w:val="6"/>
  </w:num>
  <w:num w:numId="11">
    <w:abstractNumId w:val="0"/>
  </w:num>
  <w:num w:numId="12">
    <w:abstractNumId w:val="13"/>
  </w:num>
  <w:num w:numId="13">
    <w:abstractNumId w:val="17"/>
  </w:num>
  <w:num w:numId="14">
    <w:abstractNumId w:val="12"/>
  </w:num>
  <w:num w:numId="15">
    <w:abstractNumId w:val="10"/>
  </w:num>
  <w:num w:numId="16">
    <w:abstractNumId w:val="16"/>
  </w:num>
  <w:num w:numId="17">
    <w:abstractNumId w:val="4"/>
  </w:num>
  <w:num w:numId="18">
    <w:abstractNumId w:val="8"/>
  </w:num>
  <w:num w:numId="19">
    <w:abstractNumId w:val="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7DA7"/>
    <w:rsid w:val="00003B51"/>
    <w:rsid w:val="00004072"/>
    <w:rsid w:val="000053F5"/>
    <w:rsid w:val="00006D53"/>
    <w:rsid w:val="00006E02"/>
    <w:rsid w:val="00010DBA"/>
    <w:rsid w:val="000145B7"/>
    <w:rsid w:val="000161CA"/>
    <w:rsid w:val="00017671"/>
    <w:rsid w:val="00021FEC"/>
    <w:rsid w:val="000250A8"/>
    <w:rsid w:val="0002660C"/>
    <w:rsid w:val="00031E6F"/>
    <w:rsid w:val="00033333"/>
    <w:rsid w:val="0003413B"/>
    <w:rsid w:val="0003617C"/>
    <w:rsid w:val="000364F0"/>
    <w:rsid w:val="0003765B"/>
    <w:rsid w:val="00052D37"/>
    <w:rsid w:val="000737BB"/>
    <w:rsid w:val="0007641B"/>
    <w:rsid w:val="00076696"/>
    <w:rsid w:val="000767FE"/>
    <w:rsid w:val="000769CF"/>
    <w:rsid w:val="000850B8"/>
    <w:rsid w:val="00085964"/>
    <w:rsid w:val="000879B3"/>
    <w:rsid w:val="00090397"/>
    <w:rsid w:val="00090773"/>
    <w:rsid w:val="000907B4"/>
    <w:rsid w:val="00093637"/>
    <w:rsid w:val="00094CE3"/>
    <w:rsid w:val="000958FC"/>
    <w:rsid w:val="00096477"/>
    <w:rsid w:val="000A217B"/>
    <w:rsid w:val="000A5814"/>
    <w:rsid w:val="000A5D5D"/>
    <w:rsid w:val="000B0106"/>
    <w:rsid w:val="000B065D"/>
    <w:rsid w:val="000B09DD"/>
    <w:rsid w:val="000C5F80"/>
    <w:rsid w:val="000C65ED"/>
    <w:rsid w:val="000C6F7E"/>
    <w:rsid w:val="000D1C84"/>
    <w:rsid w:val="000D208A"/>
    <w:rsid w:val="000D73BB"/>
    <w:rsid w:val="000E006D"/>
    <w:rsid w:val="000E4E48"/>
    <w:rsid w:val="000E66DC"/>
    <w:rsid w:val="000E6ACD"/>
    <w:rsid w:val="000E71C2"/>
    <w:rsid w:val="000F0D77"/>
    <w:rsid w:val="000F14D3"/>
    <w:rsid w:val="000F3876"/>
    <w:rsid w:val="000F4D8D"/>
    <w:rsid w:val="000F57E6"/>
    <w:rsid w:val="000F60C7"/>
    <w:rsid w:val="00100744"/>
    <w:rsid w:val="00100E23"/>
    <w:rsid w:val="00101E38"/>
    <w:rsid w:val="00104317"/>
    <w:rsid w:val="00104A5D"/>
    <w:rsid w:val="001051BC"/>
    <w:rsid w:val="00107AC1"/>
    <w:rsid w:val="00111872"/>
    <w:rsid w:val="00112D0C"/>
    <w:rsid w:val="00114B25"/>
    <w:rsid w:val="00114C98"/>
    <w:rsid w:val="00120655"/>
    <w:rsid w:val="001215C4"/>
    <w:rsid w:val="001260F6"/>
    <w:rsid w:val="00131FFD"/>
    <w:rsid w:val="00132286"/>
    <w:rsid w:val="00135ADA"/>
    <w:rsid w:val="00136248"/>
    <w:rsid w:val="00142ABA"/>
    <w:rsid w:val="0014350C"/>
    <w:rsid w:val="00146111"/>
    <w:rsid w:val="00147ED1"/>
    <w:rsid w:val="001532C9"/>
    <w:rsid w:val="00154C8A"/>
    <w:rsid w:val="00156D1B"/>
    <w:rsid w:val="00156F04"/>
    <w:rsid w:val="001602B0"/>
    <w:rsid w:val="00162454"/>
    <w:rsid w:val="00164EC5"/>
    <w:rsid w:val="00173A85"/>
    <w:rsid w:val="00175A7A"/>
    <w:rsid w:val="00175AE2"/>
    <w:rsid w:val="00175CB3"/>
    <w:rsid w:val="00176ECB"/>
    <w:rsid w:val="00177318"/>
    <w:rsid w:val="0017731D"/>
    <w:rsid w:val="00181126"/>
    <w:rsid w:val="001827D3"/>
    <w:rsid w:val="00182F00"/>
    <w:rsid w:val="0018776F"/>
    <w:rsid w:val="0019145C"/>
    <w:rsid w:val="00192495"/>
    <w:rsid w:val="00193628"/>
    <w:rsid w:val="0019402C"/>
    <w:rsid w:val="001A07F3"/>
    <w:rsid w:val="001A185B"/>
    <w:rsid w:val="001A2911"/>
    <w:rsid w:val="001B3AED"/>
    <w:rsid w:val="001B7889"/>
    <w:rsid w:val="001C11F9"/>
    <w:rsid w:val="001C4F9E"/>
    <w:rsid w:val="001C5A13"/>
    <w:rsid w:val="001D1860"/>
    <w:rsid w:val="001D25D0"/>
    <w:rsid w:val="001D4AD1"/>
    <w:rsid w:val="001D544B"/>
    <w:rsid w:val="001D6B70"/>
    <w:rsid w:val="001D738F"/>
    <w:rsid w:val="001E1E7C"/>
    <w:rsid w:val="001E3371"/>
    <w:rsid w:val="001E5AF5"/>
    <w:rsid w:val="001E6297"/>
    <w:rsid w:val="001E6DE2"/>
    <w:rsid w:val="001E7F0F"/>
    <w:rsid w:val="001F05A4"/>
    <w:rsid w:val="001F1088"/>
    <w:rsid w:val="001F1D2D"/>
    <w:rsid w:val="001F2A7F"/>
    <w:rsid w:val="001F2E26"/>
    <w:rsid w:val="001F31EE"/>
    <w:rsid w:val="002030AB"/>
    <w:rsid w:val="00205E15"/>
    <w:rsid w:val="00212FE5"/>
    <w:rsid w:val="00214617"/>
    <w:rsid w:val="00216EA9"/>
    <w:rsid w:val="002200BF"/>
    <w:rsid w:val="0022160A"/>
    <w:rsid w:val="002221A6"/>
    <w:rsid w:val="00227447"/>
    <w:rsid w:val="002301F9"/>
    <w:rsid w:val="00231D53"/>
    <w:rsid w:val="00236E6F"/>
    <w:rsid w:val="00240BF7"/>
    <w:rsid w:val="002411D0"/>
    <w:rsid w:val="002432E9"/>
    <w:rsid w:val="0024512F"/>
    <w:rsid w:val="00250862"/>
    <w:rsid w:val="00253611"/>
    <w:rsid w:val="00254F62"/>
    <w:rsid w:val="002551D0"/>
    <w:rsid w:val="002556B0"/>
    <w:rsid w:val="00255A62"/>
    <w:rsid w:val="00255D14"/>
    <w:rsid w:val="00261AB2"/>
    <w:rsid w:val="00262101"/>
    <w:rsid w:val="002654F7"/>
    <w:rsid w:val="0027053E"/>
    <w:rsid w:val="00271B41"/>
    <w:rsid w:val="002734E2"/>
    <w:rsid w:val="002756EE"/>
    <w:rsid w:val="00275A14"/>
    <w:rsid w:val="0028023F"/>
    <w:rsid w:val="00284B4C"/>
    <w:rsid w:val="00284FF9"/>
    <w:rsid w:val="00285D38"/>
    <w:rsid w:val="00285EA2"/>
    <w:rsid w:val="00286E3F"/>
    <w:rsid w:val="00293684"/>
    <w:rsid w:val="0029422F"/>
    <w:rsid w:val="00294827"/>
    <w:rsid w:val="002A0322"/>
    <w:rsid w:val="002A1077"/>
    <w:rsid w:val="002A1479"/>
    <w:rsid w:val="002A22C1"/>
    <w:rsid w:val="002A6E4C"/>
    <w:rsid w:val="002B1342"/>
    <w:rsid w:val="002B13A4"/>
    <w:rsid w:val="002B2210"/>
    <w:rsid w:val="002B47AA"/>
    <w:rsid w:val="002B556D"/>
    <w:rsid w:val="002B5BF9"/>
    <w:rsid w:val="002B61BD"/>
    <w:rsid w:val="002B7B94"/>
    <w:rsid w:val="002B7EAB"/>
    <w:rsid w:val="002C2AD7"/>
    <w:rsid w:val="002C4293"/>
    <w:rsid w:val="002C54D2"/>
    <w:rsid w:val="002C6CC2"/>
    <w:rsid w:val="002D09EF"/>
    <w:rsid w:val="002D44AA"/>
    <w:rsid w:val="002D58A2"/>
    <w:rsid w:val="002D5BB2"/>
    <w:rsid w:val="002D6D61"/>
    <w:rsid w:val="002E46B1"/>
    <w:rsid w:val="002E58E4"/>
    <w:rsid w:val="002E5B42"/>
    <w:rsid w:val="002E5CF1"/>
    <w:rsid w:val="002E5FDF"/>
    <w:rsid w:val="002E7845"/>
    <w:rsid w:val="002F1BAE"/>
    <w:rsid w:val="002F24C3"/>
    <w:rsid w:val="002F6D7F"/>
    <w:rsid w:val="003036D9"/>
    <w:rsid w:val="00304CCB"/>
    <w:rsid w:val="003063E3"/>
    <w:rsid w:val="003105B6"/>
    <w:rsid w:val="00312543"/>
    <w:rsid w:val="003146C0"/>
    <w:rsid w:val="00314A9D"/>
    <w:rsid w:val="003169BE"/>
    <w:rsid w:val="003174CA"/>
    <w:rsid w:val="00317DB0"/>
    <w:rsid w:val="00321079"/>
    <w:rsid w:val="0032119E"/>
    <w:rsid w:val="0032320E"/>
    <w:rsid w:val="00324171"/>
    <w:rsid w:val="0032503C"/>
    <w:rsid w:val="003250B6"/>
    <w:rsid w:val="00331120"/>
    <w:rsid w:val="00332DE0"/>
    <w:rsid w:val="00333539"/>
    <w:rsid w:val="00334F75"/>
    <w:rsid w:val="0033572E"/>
    <w:rsid w:val="00340E4D"/>
    <w:rsid w:val="00343744"/>
    <w:rsid w:val="003450BE"/>
    <w:rsid w:val="003461C5"/>
    <w:rsid w:val="00346698"/>
    <w:rsid w:val="00347B31"/>
    <w:rsid w:val="00352B97"/>
    <w:rsid w:val="003553F9"/>
    <w:rsid w:val="00356E81"/>
    <w:rsid w:val="003750C1"/>
    <w:rsid w:val="003774AB"/>
    <w:rsid w:val="00381E8F"/>
    <w:rsid w:val="003825A3"/>
    <w:rsid w:val="00382A1D"/>
    <w:rsid w:val="003835A0"/>
    <w:rsid w:val="003835D3"/>
    <w:rsid w:val="00384933"/>
    <w:rsid w:val="00385A00"/>
    <w:rsid w:val="00386553"/>
    <w:rsid w:val="003910A6"/>
    <w:rsid w:val="00393570"/>
    <w:rsid w:val="00394053"/>
    <w:rsid w:val="003941CA"/>
    <w:rsid w:val="00395874"/>
    <w:rsid w:val="003A2C71"/>
    <w:rsid w:val="003A6192"/>
    <w:rsid w:val="003B1340"/>
    <w:rsid w:val="003B5C71"/>
    <w:rsid w:val="003B61A7"/>
    <w:rsid w:val="003C2DEB"/>
    <w:rsid w:val="003C2F96"/>
    <w:rsid w:val="003C6C88"/>
    <w:rsid w:val="003C6FBB"/>
    <w:rsid w:val="003D0D73"/>
    <w:rsid w:val="003D0DED"/>
    <w:rsid w:val="003D372E"/>
    <w:rsid w:val="003D4485"/>
    <w:rsid w:val="003D4E7C"/>
    <w:rsid w:val="003D561A"/>
    <w:rsid w:val="003E246E"/>
    <w:rsid w:val="003F3338"/>
    <w:rsid w:val="003F3A4C"/>
    <w:rsid w:val="003F68DA"/>
    <w:rsid w:val="0040003A"/>
    <w:rsid w:val="00400E5B"/>
    <w:rsid w:val="00401CD6"/>
    <w:rsid w:val="00412D42"/>
    <w:rsid w:val="0041554A"/>
    <w:rsid w:val="004179E1"/>
    <w:rsid w:val="00420B46"/>
    <w:rsid w:val="00420D57"/>
    <w:rsid w:val="00426812"/>
    <w:rsid w:val="00427482"/>
    <w:rsid w:val="00430257"/>
    <w:rsid w:val="0043326A"/>
    <w:rsid w:val="00442F0F"/>
    <w:rsid w:val="0044506E"/>
    <w:rsid w:val="00446DED"/>
    <w:rsid w:val="0045036B"/>
    <w:rsid w:val="0045551B"/>
    <w:rsid w:val="004601BC"/>
    <w:rsid w:val="00460216"/>
    <w:rsid w:val="00460EBE"/>
    <w:rsid w:val="004642F3"/>
    <w:rsid w:val="0046559D"/>
    <w:rsid w:val="00466B4E"/>
    <w:rsid w:val="0046733A"/>
    <w:rsid w:val="004702E9"/>
    <w:rsid w:val="00470B20"/>
    <w:rsid w:val="00474D40"/>
    <w:rsid w:val="00477E83"/>
    <w:rsid w:val="00480646"/>
    <w:rsid w:val="00480D85"/>
    <w:rsid w:val="00481084"/>
    <w:rsid w:val="004862E6"/>
    <w:rsid w:val="00491316"/>
    <w:rsid w:val="004922D2"/>
    <w:rsid w:val="00492AFF"/>
    <w:rsid w:val="00493B4E"/>
    <w:rsid w:val="00496A38"/>
    <w:rsid w:val="00497657"/>
    <w:rsid w:val="00497D5B"/>
    <w:rsid w:val="004A3D22"/>
    <w:rsid w:val="004B1120"/>
    <w:rsid w:val="004B312E"/>
    <w:rsid w:val="004B45E8"/>
    <w:rsid w:val="004B46E4"/>
    <w:rsid w:val="004C0E37"/>
    <w:rsid w:val="004C1794"/>
    <w:rsid w:val="004C54DA"/>
    <w:rsid w:val="004C6424"/>
    <w:rsid w:val="004C6FC0"/>
    <w:rsid w:val="004C7B99"/>
    <w:rsid w:val="004D23DB"/>
    <w:rsid w:val="004D5032"/>
    <w:rsid w:val="004D7C90"/>
    <w:rsid w:val="004E33FE"/>
    <w:rsid w:val="004E49D7"/>
    <w:rsid w:val="004E4DC9"/>
    <w:rsid w:val="004E63EF"/>
    <w:rsid w:val="004F1DCD"/>
    <w:rsid w:val="004F2525"/>
    <w:rsid w:val="004F7B42"/>
    <w:rsid w:val="005013B4"/>
    <w:rsid w:val="0050210B"/>
    <w:rsid w:val="00504566"/>
    <w:rsid w:val="005049BB"/>
    <w:rsid w:val="005105AD"/>
    <w:rsid w:val="0051192E"/>
    <w:rsid w:val="005120D9"/>
    <w:rsid w:val="00512F00"/>
    <w:rsid w:val="00513A4A"/>
    <w:rsid w:val="00516CEE"/>
    <w:rsid w:val="005213C6"/>
    <w:rsid w:val="00521C4B"/>
    <w:rsid w:val="00527F12"/>
    <w:rsid w:val="00530AF8"/>
    <w:rsid w:val="00530DEA"/>
    <w:rsid w:val="00534422"/>
    <w:rsid w:val="005432E3"/>
    <w:rsid w:val="0054423D"/>
    <w:rsid w:val="0054716B"/>
    <w:rsid w:val="0055278D"/>
    <w:rsid w:val="00554DD1"/>
    <w:rsid w:val="0055518D"/>
    <w:rsid w:val="00557D08"/>
    <w:rsid w:val="0056202D"/>
    <w:rsid w:val="00564945"/>
    <w:rsid w:val="005659A7"/>
    <w:rsid w:val="005710A5"/>
    <w:rsid w:val="005762BE"/>
    <w:rsid w:val="0057721C"/>
    <w:rsid w:val="00581CC9"/>
    <w:rsid w:val="0058300C"/>
    <w:rsid w:val="00583B8F"/>
    <w:rsid w:val="005863D5"/>
    <w:rsid w:val="005866D9"/>
    <w:rsid w:val="00586785"/>
    <w:rsid w:val="005921C8"/>
    <w:rsid w:val="005936C1"/>
    <w:rsid w:val="00594788"/>
    <w:rsid w:val="005965C5"/>
    <w:rsid w:val="005A3055"/>
    <w:rsid w:val="005A5BF9"/>
    <w:rsid w:val="005A61AD"/>
    <w:rsid w:val="005A7BC3"/>
    <w:rsid w:val="005B11A4"/>
    <w:rsid w:val="005B289D"/>
    <w:rsid w:val="005C23CB"/>
    <w:rsid w:val="005C3A40"/>
    <w:rsid w:val="005C549D"/>
    <w:rsid w:val="005D0596"/>
    <w:rsid w:val="005D07A2"/>
    <w:rsid w:val="005D6DF7"/>
    <w:rsid w:val="006007D5"/>
    <w:rsid w:val="00600F63"/>
    <w:rsid w:val="0060396D"/>
    <w:rsid w:val="00603C00"/>
    <w:rsid w:val="00605697"/>
    <w:rsid w:val="00605EAD"/>
    <w:rsid w:val="006063F2"/>
    <w:rsid w:val="0060680B"/>
    <w:rsid w:val="00622FA9"/>
    <w:rsid w:val="0063024F"/>
    <w:rsid w:val="006302DA"/>
    <w:rsid w:val="00635EFE"/>
    <w:rsid w:val="00643750"/>
    <w:rsid w:val="00643C84"/>
    <w:rsid w:val="00646963"/>
    <w:rsid w:val="006475EC"/>
    <w:rsid w:val="00651781"/>
    <w:rsid w:val="00653539"/>
    <w:rsid w:val="006542F6"/>
    <w:rsid w:val="0065470A"/>
    <w:rsid w:val="006550D7"/>
    <w:rsid w:val="00655352"/>
    <w:rsid w:val="0065662B"/>
    <w:rsid w:val="00657DF1"/>
    <w:rsid w:val="006636D0"/>
    <w:rsid w:val="00667DA2"/>
    <w:rsid w:val="0067264D"/>
    <w:rsid w:val="00675DC3"/>
    <w:rsid w:val="006762DE"/>
    <w:rsid w:val="00681C29"/>
    <w:rsid w:val="006822F6"/>
    <w:rsid w:val="00683C16"/>
    <w:rsid w:val="00686279"/>
    <w:rsid w:val="00687865"/>
    <w:rsid w:val="0069465E"/>
    <w:rsid w:val="006A1312"/>
    <w:rsid w:val="006A19F7"/>
    <w:rsid w:val="006A3094"/>
    <w:rsid w:val="006A6A2D"/>
    <w:rsid w:val="006B0CE2"/>
    <w:rsid w:val="006B174C"/>
    <w:rsid w:val="006B24BB"/>
    <w:rsid w:val="006B3E12"/>
    <w:rsid w:val="006B4F0E"/>
    <w:rsid w:val="006C081B"/>
    <w:rsid w:val="006C1F42"/>
    <w:rsid w:val="006C6D08"/>
    <w:rsid w:val="006C7A1D"/>
    <w:rsid w:val="006D1FE8"/>
    <w:rsid w:val="006D261A"/>
    <w:rsid w:val="006D6561"/>
    <w:rsid w:val="006D6820"/>
    <w:rsid w:val="006E0614"/>
    <w:rsid w:val="006E0DB4"/>
    <w:rsid w:val="006E1ED5"/>
    <w:rsid w:val="006E3B4D"/>
    <w:rsid w:val="006E49FB"/>
    <w:rsid w:val="006E52FE"/>
    <w:rsid w:val="006E61B0"/>
    <w:rsid w:val="006F04F3"/>
    <w:rsid w:val="006F0C42"/>
    <w:rsid w:val="006F3987"/>
    <w:rsid w:val="006F6005"/>
    <w:rsid w:val="006F6105"/>
    <w:rsid w:val="006F64A2"/>
    <w:rsid w:val="00700632"/>
    <w:rsid w:val="00700721"/>
    <w:rsid w:val="00704AD6"/>
    <w:rsid w:val="00705FFB"/>
    <w:rsid w:val="0071108B"/>
    <w:rsid w:val="00711958"/>
    <w:rsid w:val="00711F18"/>
    <w:rsid w:val="007120ED"/>
    <w:rsid w:val="007170C7"/>
    <w:rsid w:val="00717834"/>
    <w:rsid w:val="00720883"/>
    <w:rsid w:val="007229A6"/>
    <w:rsid w:val="007240E5"/>
    <w:rsid w:val="007272FD"/>
    <w:rsid w:val="00727AF7"/>
    <w:rsid w:val="007302E1"/>
    <w:rsid w:val="0073042F"/>
    <w:rsid w:val="00731368"/>
    <w:rsid w:val="00734096"/>
    <w:rsid w:val="007357FF"/>
    <w:rsid w:val="00736328"/>
    <w:rsid w:val="00740867"/>
    <w:rsid w:val="00741596"/>
    <w:rsid w:val="00742F37"/>
    <w:rsid w:val="00743EC6"/>
    <w:rsid w:val="00744E34"/>
    <w:rsid w:val="0075076C"/>
    <w:rsid w:val="0075147C"/>
    <w:rsid w:val="00752E52"/>
    <w:rsid w:val="00760E1A"/>
    <w:rsid w:val="00761D3A"/>
    <w:rsid w:val="00763EF1"/>
    <w:rsid w:val="00765966"/>
    <w:rsid w:val="007757B2"/>
    <w:rsid w:val="00781C34"/>
    <w:rsid w:val="007826E4"/>
    <w:rsid w:val="00782A73"/>
    <w:rsid w:val="007831D0"/>
    <w:rsid w:val="0078429E"/>
    <w:rsid w:val="00785341"/>
    <w:rsid w:val="007858C2"/>
    <w:rsid w:val="00785E30"/>
    <w:rsid w:val="007870A7"/>
    <w:rsid w:val="00787EAC"/>
    <w:rsid w:val="0079272A"/>
    <w:rsid w:val="0079306D"/>
    <w:rsid w:val="007956A1"/>
    <w:rsid w:val="007A3776"/>
    <w:rsid w:val="007A470B"/>
    <w:rsid w:val="007A4DF1"/>
    <w:rsid w:val="007A5C11"/>
    <w:rsid w:val="007B16E4"/>
    <w:rsid w:val="007B2B85"/>
    <w:rsid w:val="007B3251"/>
    <w:rsid w:val="007B3CD8"/>
    <w:rsid w:val="007B458B"/>
    <w:rsid w:val="007C5BC8"/>
    <w:rsid w:val="007C7303"/>
    <w:rsid w:val="007D056A"/>
    <w:rsid w:val="007D19FD"/>
    <w:rsid w:val="007D5004"/>
    <w:rsid w:val="007D5C97"/>
    <w:rsid w:val="007D6A5D"/>
    <w:rsid w:val="007E02E8"/>
    <w:rsid w:val="007E14B4"/>
    <w:rsid w:val="007E14F3"/>
    <w:rsid w:val="007E1EC1"/>
    <w:rsid w:val="007E2AAF"/>
    <w:rsid w:val="007E3A01"/>
    <w:rsid w:val="007E7F8D"/>
    <w:rsid w:val="007F1377"/>
    <w:rsid w:val="007F1B7A"/>
    <w:rsid w:val="008043C8"/>
    <w:rsid w:val="00804885"/>
    <w:rsid w:val="008062D7"/>
    <w:rsid w:val="008150E9"/>
    <w:rsid w:val="00820DF2"/>
    <w:rsid w:val="00820E08"/>
    <w:rsid w:val="00824568"/>
    <w:rsid w:val="00824C46"/>
    <w:rsid w:val="00824D17"/>
    <w:rsid w:val="00825C87"/>
    <w:rsid w:val="00826D62"/>
    <w:rsid w:val="00827B21"/>
    <w:rsid w:val="00830789"/>
    <w:rsid w:val="0083656A"/>
    <w:rsid w:val="00836826"/>
    <w:rsid w:val="008442D8"/>
    <w:rsid w:val="0084533B"/>
    <w:rsid w:val="00846FFB"/>
    <w:rsid w:val="008474B7"/>
    <w:rsid w:val="008534CE"/>
    <w:rsid w:val="00853E74"/>
    <w:rsid w:val="00853F8E"/>
    <w:rsid w:val="0085466D"/>
    <w:rsid w:val="008549AE"/>
    <w:rsid w:val="00857071"/>
    <w:rsid w:val="00857516"/>
    <w:rsid w:val="00862355"/>
    <w:rsid w:val="008633C9"/>
    <w:rsid w:val="00864A18"/>
    <w:rsid w:val="00865DA8"/>
    <w:rsid w:val="008661FA"/>
    <w:rsid w:val="00874001"/>
    <w:rsid w:val="00874F7B"/>
    <w:rsid w:val="008756AF"/>
    <w:rsid w:val="008761A7"/>
    <w:rsid w:val="00880449"/>
    <w:rsid w:val="00881262"/>
    <w:rsid w:val="00883114"/>
    <w:rsid w:val="00894050"/>
    <w:rsid w:val="00896489"/>
    <w:rsid w:val="00896638"/>
    <w:rsid w:val="008A3918"/>
    <w:rsid w:val="008A5E4F"/>
    <w:rsid w:val="008A74F5"/>
    <w:rsid w:val="008A7963"/>
    <w:rsid w:val="008B02B8"/>
    <w:rsid w:val="008B64E2"/>
    <w:rsid w:val="008C21A0"/>
    <w:rsid w:val="008C3F71"/>
    <w:rsid w:val="008C4E3C"/>
    <w:rsid w:val="008D01F4"/>
    <w:rsid w:val="008D118E"/>
    <w:rsid w:val="008D13B5"/>
    <w:rsid w:val="008D6C81"/>
    <w:rsid w:val="008D6E2F"/>
    <w:rsid w:val="008E0F76"/>
    <w:rsid w:val="008E33F4"/>
    <w:rsid w:val="008E5131"/>
    <w:rsid w:val="008E5244"/>
    <w:rsid w:val="008E74E0"/>
    <w:rsid w:val="008F00F4"/>
    <w:rsid w:val="008F1738"/>
    <w:rsid w:val="008F363D"/>
    <w:rsid w:val="008F4E2B"/>
    <w:rsid w:val="009024DA"/>
    <w:rsid w:val="00905F7F"/>
    <w:rsid w:val="00905F88"/>
    <w:rsid w:val="00906662"/>
    <w:rsid w:val="00915E64"/>
    <w:rsid w:val="009168FC"/>
    <w:rsid w:val="00921414"/>
    <w:rsid w:val="00921CA4"/>
    <w:rsid w:val="00922735"/>
    <w:rsid w:val="00922919"/>
    <w:rsid w:val="00926910"/>
    <w:rsid w:val="00927011"/>
    <w:rsid w:val="00931E17"/>
    <w:rsid w:val="00932EC6"/>
    <w:rsid w:val="0093304D"/>
    <w:rsid w:val="00935678"/>
    <w:rsid w:val="00935E1F"/>
    <w:rsid w:val="00940579"/>
    <w:rsid w:val="00940BBC"/>
    <w:rsid w:val="00942024"/>
    <w:rsid w:val="009535B7"/>
    <w:rsid w:val="00955DCC"/>
    <w:rsid w:val="009612C4"/>
    <w:rsid w:val="00964A6C"/>
    <w:rsid w:val="00965664"/>
    <w:rsid w:val="00966596"/>
    <w:rsid w:val="0097092E"/>
    <w:rsid w:val="00973D75"/>
    <w:rsid w:val="0097513F"/>
    <w:rsid w:val="00982341"/>
    <w:rsid w:val="00982671"/>
    <w:rsid w:val="00982FC7"/>
    <w:rsid w:val="0098407E"/>
    <w:rsid w:val="00985302"/>
    <w:rsid w:val="00985B67"/>
    <w:rsid w:val="00986684"/>
    <w:rsid w:val="00986803"/>
    <w:rsid w:val="00987901"/>
    <w:rsid w:val="00993376"/>
    <w:rsid w:val="009937E9"/>
    <w:rsid w:val="009A49F2"/>
    <w:rsid w:val="009A4BFB"/>
    <w:rsid w:val="009A5322"/>
    <w:rsid w:val="009A69E4"/>
    <w:rsid w:val="009B0752"/>
    <w:rsid w:val="009B0B97"/>
    <w:rsid w:val="009B22AB"/>
    <w:rsid w:val="009B47BF"/>
    <w:rsid w:val="009B5518"/>
    <w:rsid w:val="009B67EB"/>
    <w:rsid w:val="009C0652"/>
    <w:rsid w:val="009C06DF"/>
    <w:rsid w:val="009C0AA2"/>
    <w:rsid w:val="009C3EDA"/>
    <w:rsid w:val="009C636E"/>
    <w:rsid w:val="009C65CB"/>
    <w:rsid w:val="009C7604"/>
    <w:rsid w:val="009C7E44"/>
    <w:rsid w:val="009D0453"/>
    <w:rsid w:val="009D4459"/>
    <w:rsid w:val="009D51CD"/>
    <w:rsid w:val="009D74D6"/>
    <w:rsid w:val="009E425A"/>
    <w:rsid w:val="009E5185"/>
    <w:rsid w:val="009E64A7"/>
    <w:rsid w:val="009E78F0"/>
    <w:rsid w:val="009F6AC0"/>
    <w:rsid w:val="00A01B9E"/>
    <w:rsid w:val="00A0221A"/>
    <w:rsid w:val="00A024A6"/>
    <w:rsid w:val="00A02D1C"/>
    <w:rsid w:val="00A043F2"/>
    <w:rsid w:val="00A04804"/>
    <w:rsid w:val="00A073D2"/>
    <w:rsid w:val="00A14A4C"/>
    <w:rsid w:val="00A15343"/>
    <w:rsid w:val="00A212DF"/>
    <w:rsid w:val="00A22CA2"/>
    <w:rsid w:val="00A25171"/>
    <w:rsid w:val="00A25E28"/>
    <w:rsid w:val="00A2741D"/>
    <w:rsid w:val="00A32126"/>
    <w:rsid w:val="00A3386F"/>
    <w:rsid w:val="00A41423"/>
    <w:rsid w:val="00A41603"/>
    <w:rsid w:val="00A433A2"/>
    <w:rsid w:val="00A444EE"/>
    <w:rsid w:val="00A47D1F"/>
    <w:rsid w:val="00A578CA"/>
    <w:rsid w:val="00A61332"/>
    <w:rsid w:val="00A651B6"/>
    <w:rsid w:val="00A66920"/>
    <w:rsid w:val="00A732A6"/>
    <w:rsid w:val="00A757D1"/>
    <w:rsid w:val="00A75D97"/>
    <w:rsid w:val="00A76A03"/>
    <w:rsid w:val="00A77F88"/>
    <w:rsid w:val="00A80A31"/>
    <w:rsid w:val="00A80F40"/>
    <w:rsid w:val="00A81EFD"/>
    <w:rsid w:val="00A82A2C"/>
    <w:rsid w:val="00A9179E"/>
    <w:rsid w:val="00A922BC"/>
    <w:rsid w:val="00A97A38"/>
    <w:rsid w:val="00AA0412"/>
    <w:rsid w:val="00AA09F3"/>
    <w:rsid w:val="00AA1A98"/>
    <w:rsid w:val="00AB1C58"/>
    <w:rsid w:val="00AB31CA"/>
    <w:rsid w:val="00AB7777"/>
    <w:rsid w:val="00AB7DB2"/>
    <w:rsid w:val="00AC08FA"/>
    <w:rsid w:val="00AC27A0"/>
    <w:rsid w:val="00AC3C4A"/>
    <w:rsid w:val="00AC4FE1"/>
    <w:rsid w:val="00AC548B"/>
    <w:rsid w:val="00AC6243"/>
    <w:rsid w:val="00AC7A8B"/>
    <w:rsid w:val="00AD19CC"/>
    <w:rsid w:val="00AD1D67"/>
    <w:rsid w:val="00AD667B"/>
    <w:rsid w:val="00AE0E95"/>
    <w:rsid w:val="00AE5309"/>
    <w:rsid w:val="00AE75AA"/>
    <w:rsid w:val="00AF23B9"/>
    <w:rsid w:val="00AF4878"/>
    <w:rsid w:val="00AF5384"/>
    <w:rsid w:val="00AF7C7B"/>
    <w:rsid w:val="00B00150"/>
    <w:rsid w:val="00B0093E"/>
    <w:rsid w:val="00B0327F"/>
    <w:rsid w:val="00B05A25"/>
    <w:rsid w:val="00B06380"/>
    <w:rsid w:val="00B0681B"/>
    <w:rsid w:val="00B127B8"/>
    <w:rsid w:val="00B205B1"/>
    <w:rsid w:val="00B271AB"/>
    <w:rsid w:val="00B27858"/>
    <w:rsid w:val="00B327D1"/>
    <w:rsid w:val="00B331B6"/>
    <w:rsid w:val="00B34D44"/>
    <w:rsid w:val="00B40E22"/>
    <w:rsid w:val="00B43F06"/>
    <w:rsid w:val="00B46B70"/>
    <w:rsid w:val="00B55C34"/>
    <w:rsid w:val="00B576EA"/>
    <w:rsid w:val="00B57D97"/>
    <w:rsid w:val="00B62F2E"/>
    <w:rsid w:val="00B644A1"/>
    <w:rsid w:val="00B651D9"/>
    <w:rsid w:val="00B66C99"/>
    <w:rsid w:val="00B6706E"/>
    <w:rsid w:val="00B747CF"/>
    <w:rsid w:val="00B751E1"/>
    <w:rsid w:val="00B7554D"/>
    <w:rsid w:val="00B7564E"/>
    <w:rsid w:val="00B75B22"/>
    <w:rsid w:val="00B837E7"/>
    <w:rsid w:val="00B838D3"/>
    <w:rsid w:val="00B84B13"/>
    <w:rsid w:val="00B85F79"/>
    <w:rsid w:val="00B86586"/>
    <w:rsid w:val="00B87F12"/>
    <w:rsid w:val="00B90346"/>
    <w:rsid w:val="00B9065A"/>
    <w:rsid w:val="00B942C7"/>
    <w:rsid w:val="00B947AD"/>
    <w:rsid w:val="00B94E2C"/>
    <w:rsid w:val="00B95DFC"/>
    <w:rsid w:val="00B967B3"/>
    <w:rsid w:val="00B97A70"/>
    <w:rsid w:val="00BA1FC5"/>
    <w:rsid w:val="00BA5A6C"/>
    <w:rsid w:val="00BA6338"/>
    <w:rsid w:val="00BA76F7"/>
    <w:rsid w:val="00BB1C3A"/>
    <w:rsid w:val="00BB64E8"/>
    <w:rsid w:val="00BB77E3"/>
    <w:rsid w:val="00BB7C89"/>
    <w:rsid w:val="00BC3457"/>
    <w:rsid w:val="00BC598F"/>
    <w:rsid w:val="00BC714A"/>
    <w:rsid w:val="00BC7E98"/>
    <w:rsid w:val="00BD1F06"/>
    <w:rsid w:val="00BD4C6E"/>
    <w:rsid w:val="00BD59B8"/>
    <w:rsid w:val="00BE12F4"/>
    <w:rsid w:val="00BE3E6A"/>
    <w:rsid w:val="00BE4258"/>
    <w:rsid w:val="00BE75F4"/>
    <w:rsid w:val="00BF359C"/>
    <w:rsid w:val="00BF41C7"/>
    <w:rsid w:val="00BF6AF6"/>
    <w:rsid w:val="00BF7897"/>
    <w:rsid w:val="00BF7A73"/>
    <w:rsid w:val="00BF7D95"/>
    <w:rsid w:val="00C00B56"/>
    <w:rsid w:val="00C01CAA"/>
    <w:rsid w:val="00C106D6"/>
    <w:rsid w:val="00C16396"/>
    <w:rsid w:val="00C21DEB"/>
    <w:rsid w:val="00C22775"/>
    <w:rsid w:val="00C252CE"/>
    <w:rsid w:val="00C27175"/>
    <w:rsid w:val="00C31656"/>
    <w:rsid w:val="00C33607"/>
    <w:rsid w:val="00C342E2"/>
    <w:rsid w:val="00C34377"/>
    <w:rsid w:val="00C35BEF"/>
    <w:rsid w:val="00C36F01"/>
    <w:rsid w:val="00C37582"/>
    <w:rsid w:val="00C3792C"/>
    <w:rsid w:val="00C43743"/>
    <w:rsid w:val="00C437F7"/>
    <w:rsid w:val="00C43989"/>
    <w:rsid w:val="00C47DDE"/>
    <w:rsid w:val="00C50422"/>
    <w:rsid w:val="00C51827"/>
    <w:rsid w:val="00C52716"/>
    <w:rsid w:val="00C52F56"/>
    <w:rsid w:val="00C53226"/>
    <w:rsid w:val="00C534DB"/>
    <w:rsid w:val="00C55A1C"/>
    <w:rsid w:val="00C56DFE"/>
    <w:rsid w:val="00C66502"/>
    <w:rsid w:val="00C679AC"/>
    <w:rsid w:val="00C706EA"/>
    <w:rsid w:val="00C708DE"/>
    <w:rsid w:val="00C747F1"/>
    <w:rsid w:val="00C8166E"/>
    <w:rsid w:val="00C84A11"/>
    <w:rsid w:val="00C857BC"/>
    <w:rsid w:val="00C8727C"/>
    <w:rsid w:val="00C90D9C"/>
    <w:rsid w:val="00C9709D"/>
    <w:rsid w:val="00C97D1E"/>
    <w:rsid w:val="00CA1386"/>
    <w:rsid w:val="00CA25C7"/>
    <w:rsid w:val="00CA2DDA"/>
    <w:rsid w:val="00CA44FD"/>
    <w:rsid w:val="00CA5322"/>
    <w:rsid w:val="00CA5C55"/>
    <w:rsid w:val="00CA5DBD"/>
    <w:rsid w:val="00CA69B7"/>
    <w:rsid w:val="00CB2DA8"/>
    <w:rsid w:val="00CB6F91"/>
    <w:rsid w:val="00CB7645"/>
    <w:rsid w:val="00CC230C"/>
    <w:rsid w:val="00CC3A84"/>
    <w:rsid w:val="00CC434B"/>
    <w:rsid w:val="00CC4863"/>
    <w:rsid w:val="00CC5955"/>
    <w:rsid w:val="00CC6613"/>
    <w:rsid w:val="00CC67CB"/>
    <w:rsid w:val="00CC7502"/>
    <w:rsid w:val="00CD3C59"/>
    <w:rsid w:val="00CD7653"/>
    <w:rsid w:val="00CD7EE3"/>
    <w:rsid w:val="00CE236E"/>
    <w:rsid w:val="00CE2792"/>
    <w:rsid w:val="00CE2BCA"/>
    <w:rsid w:val="00CE5CD6"/>
    <w:rsid w:val="00CE6843"/>
    <w:rsid w:val="00CF0362"/>
    <w:rsid w:val="00CF2F0A"/>
    <w:rsid w:val="00CF4372"/>
    <w:rsid w:val="00CF571A"/>
    <w:rsid w:val="00CF7224"/>
    <w:rsid w:val="00D00392"/>
    <w:rsid w:val="00D0240E"/>
    <w:rsid w:val="00D04F9B"/>
    <w:rsid w:val="00D135E8"/>
    <w:rsid w:val="00D14A49"/>
    <w:rsid w:val="00D165BA"/>
    <w:rsid w:val="00D169E1"/>
    <w:rsid w:val="00D23D79"/>
    <w:rsid w:val="00D2570C"/>
    <w:rsid w:val="00D2771B"/>
    <w:rsid w:val="00D315F4"/>
    <w:rsid w:val="00D32551"/>
    <w:rsid w:val="00D35B6E"/>
    <w:rsid w:val="00D3619E"/>
    <w:rsid w:val="00D37221"/>
    <w:rsid w:val="00D43A64"/>
    <w:rsid w:val="00D44B98"/>
    <w:rsid w:val="00D524E5"/>
    <w:rsid w:val="00D56BAA"/>
    <w:rsid w:val="00D57576"/>
    <w:rsid w:val="00D61C16"/>
    <w:rsid w:val="00D6595C"/>
    <w:rsid w:val="00D70FFA"/>
    <w:rsid w:val="00D729F0"/>
    <w:rsid w:val="00D736A3"/>
    <w:rsid w:val="00D73CC5"/>
    <w:rsid w:val="00D763D1"/>
    <w:rsid w:val="00D801F8"/>
    <w:rsid w:val="00D8294D"/>
    <w:rsid w:val="00D84891"/>
    <w:rsid w:val="00D85312"/>
    <w:rsid w:val="00D86D8C"/>
    <w:rsid w:val="00D9429D"/>
    <w:rsid w:val="00D94788"/>
    <w:rsid w:val="00D97E2C"/>
    <w:rsid w:val="00DA106F"/>
    <w:rsid w:val="00DB19F5"/>
    <w:rsid w:val="00DB2AB0"/>
    <w:rsid w:val="00DB3429"/>
    <w:rsid w:val="00DB6E68"/>
    <w:rsid w:val="00DC4050"/>
    <w:rsid w:val="00DC7626"/>
    <w:rsid w:val="00DC7D25"/>
    <w:rsid w:val="00DD0CE4"/>
    <w:rsid w:val="00DD29F0"/>
    <w:rsid w:val="00DD3385"/>
    <w:rsid w:val="00DD4519"/>
    <w:rsid w:val="00DD4820"/>
    <w:rsid w:val="00DE0AA0"/>
    <w:rsid w:val="00DE1310"/>
    <w:rsid w:val="00DE29F3"/>
    <w:rsid w:val="00DE2D39"/>
    <w:rsid w:val="00DF2C0C"/>
    <w:rsid w:val="00DF3B65"/>
    <w:rsid w:val="00DF4ED4"/>
    <w:rsid w:val="00DF4F4B"/>
    <w:rsid w:val="00E00DD7"/>
    <w:rsid w:val="00E06A21"/>
    <w:rsid w:val="00E07314"/>
    <w:rsid w:val="00E13DD4"/>
    <w:rsid w:val="00E14DD8"/>
    <w:rsid w:val="00E15D54"/>
    <w:rsid w:val="00E175C6"/>
    <w:rsid w:val="00E17FE7"/>
    <w:rsid w:val="00E20748"/>
    <w:rsid w:val="00E20909"/>
    <w:rsid w:val="00E25639"/>
    <w:rsid w:val="00E27A42"/>
    <w:rsid w:val="00E30497"/>
    <w:rsid w:val="00E363A3"/>
    <w:rsid w:val="00E404A8"/>
    <w:rsid w:val="00E42B3B"/>
    <w:rsid w:val="00E44319"/>
    <w:rsid w:val="00E44B31"/>
    <w:rsid w:val="00E468CD"/>
    <w:rsid w:val="00E50CA7"/>
    <w:rsid w:val="00E51544"/>
    <w:rsid w:val="00E52132"/>
    <w:rsid w:val="00E533F2"/>
    <w:rsid w:val="00E60B8C"/>
    <w:rsid w:val="00E61244"/>
    <w:rsid w:val="00E6156E"/>
    <w:rsid w:val="00E63530"/>
    <w:rsid w:val="00E65691"/>
    <w:rsid w:val="00E66D8A"/>
    <w:rsid w:val="00E707FF"/>
    <w:rsid w:val="00E71981"/>
    <w:rsid w:val="00E82087"/>
    <w:rsid w:val="00E838C7"/>
    <w:rsid w:val="00E85BD8"/>
    <w:rsid w:val="00E9023A"/>
    <w:rsid w:val="00E90930"/>
    <w:rsid w:val="00E90A47"/>
    <w:rsid w:val="00E926C5"/>
    <w:rsid w:val="00E93C5D"/>
    <w:rsid w:val="00E95238"/>
    <w:rsid w:val="00E96729"/>
    <w:rsid w:val="00EA1F15"/>
    <w:rsid w:val="00EA3DAC"/>
    <w:rsid w:val="00EA6D0A"/>
    <w:rsid w:val="00EB1570"/>
    <w:rsid w:val="00EB34D8"/>
    <w:rsid w:val="00EB5E08"/>
    <w:rsid w:val="00EB6C64"/>
    <w:rsid w:val="00EB7157"/>
    <w:rsid w:val="00EC06E3"/>
    <w:rsid w:val="00EC20B5"/>
    <w:rsid w:val="00EC2342"/>
    <w:rsid w:val="00EC2361"/>
    <w:rsid w:val="00EC428F"/>
    <w:rsid w:val="00EC7DA7"/>
    <w:rsid w:val="00ED0F52"/>
    <w:rsid w:val="00ED147C"/>
    <w:rsid w:val="00ED6AD1"/>
    <w:rsid w:val="00EE60D0"/>
    <w:rsid w:val="00EF17A1"/>
    <w:rsid w:val="00EF5ABA"/>
    <w:rsid w:val="00F00444"/>
    <w:rsid w:val="00F036B8"/>
    <w:rsid w:val="00F10B0B"/>
    <w:rsid w:val="00F14E46"/>
    <w:rsid w:val="00F21878"/>
    <w:rsid w:val="00F22ABA"/>
    <w:rsid w:val="00F251E4"/>
    <w:rsid w:val="00F3089E"/>
    <w:rsid w:val="00F31020"/>
    <w:rsid w:val="00F35FD8"/>
    <w:rsid w:val="00F36660"/>
    <w:rsid w:val="00F41F05"/>
    <w:rsid w:val="00F435A5"/>
    <w:rsid w:val="00F4491B"/>
    <w:rsid w:val="00F45445"/>
    <w:rsid w:val="00F527C4"/>
    <w:rsid w:val="00F5592C"/>
    <w:rsid w:val="00F6036E"/>
    <w:rsid w:val="00F61D1A"/>
    <w:rsid w:val="00F61EB2"/>
    <w:rsid w:val="00F62E94"/>
    <w:rsid w:val="00F670C1"/>
    <w:rsid w:val="00F72C80"/>
    <w:rsid w:val="00F74FDC"/>
    <w:rsid w:val="00F82989"/>
    <w:rsid w:val="00F82A31"/>
    <w:rsid w:val="00F83C9A"/>
    <w:rsid w:val="00F84965"/>
    <w:rsid w:val="00F87A7F"/>
    <w:rsid w:val="00F9126D"/>
    <w:rsid w:val="00F91FB9"/>
    <w:rsid w:val="00F9562A"/>
    <w:rsid w:val="00FA09F0"/>
    <w:rsid w:val="00FA21D0"/>
    <w:rsid w:val="00FA57EF"/>
    <w:rsid w:val="00FA7EA9"/>
    <w:rsid w:val="00FB02AC"/>
    <w:rsid w:val="00FB27DF"/>
    <w:rsid w:val="00FB529C"/>
    <w:rsid w:val="00FB5648"/>
    <w:rsid w:val="00FB56CE"/>
    <w:rsid w:val="00FC0FCA"/>
    <w:rsid w:val="00FD0E17"/>
    <w:rsid w:val="00FD2D38"/>
    <w:rsid w:val="00FD6448"/>
    <w:rsid w:val="00FD7114"/>
    <w:rsid w:val="00FE2740"/>
    <w:rsid w:val="00FE59B1"/>
    <w:rsid w:val="00FF0D5A"/>
    <w:rsid w:val="00FF0FAC"/>
    <w:rsid w:val="00FF2792"/>
    <w:rsid w:val="00FF3757"/>
    <w:rsid w:val="00FF5E31"/>
    <w:rsid w:val="00FF6B6F"/>
    <w:rsid w:val="00FF73A1"/>
    <w:rsid w:val="00FF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61D3A"/>
    <w:rPr>
      <w:rFonts w:ascii="Courier 12cpi" w:hAnsi="Courier 12cpi"/>
      <w:u w:val="single"/>
    </w:rPr>
  </w:style>
  <w:style w:type="paragraph" w:styleId="Titolo1">
    <w:name w:val="heading 1"/>
    <w:basedOn w:val="Normale"/>
    <w:next w:val="Normale"/>
    <w:qFormat/>
    <w:rsid w:val="005C54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9868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9">
    <w:name w:val="heading 9"/>
    <w:basedOn w:val="Normale"/>
    <w:next w:val="Normale"/>
    <w:qFormat/>
    <w:rsid w:val="00E073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986803"/>
    <w:pPr>
      <w:tabs>
        <w:tab w:val="left" w:pos="-3119"/>
      </w:tabs>
      <w:ind w:left="284" w:hanging="284"/>
      <w:jc w:val="both"/>
    </w:pPr>
    <w:rPr>
      <w:rFonts w:ascii="Arial Narrow" w:hAnsi="Arial Narrow"/>
      <w:sz w:val="24"/>
      <w:u w:val="none"/>
    </w:rPr>
  </w:style>
  <w:style w:type="paragraph" w:styleId="Corpodeltesto">
    <w:name w:val="Body Text"/>
    <w:basedOn w:val="Normale"/>
    <w:rsid w:val="00986803"/>
    <w:pPr>
      <w:spacing w:after="120"/>
    </w:pPr>
  </w:style>
  <w:style w:type="paragraph" w:customStyle="1" w:styleId="c1">
    <w:name w:val="c1"/>
    <w:basedOn w:val="Normale"/>
    <w:rsid w:val="00986803"/>
    <w:pPr>
      <w:widowControl w:val="0"/>
      <w:spacing w:line="240" w:lineRule="atLeast"/>
      <w:jc w:val="center"/>
    </w:pPr>
    <w:rPr>
      <w:rFonts w:ascii="Times New Roman" w:hAnsi="Times New Roman"/>
      <w:snapToGrid w:val="0"/>
      <w:sz w:val="24"/>
      <w:u w:val="none"/>
    </w:rPr>
  </w:style>
  <w:style w:type="paragraph" w:styleId="Testofumetto">
    <w:name w:val="Balloon Text"/>
    <w:basedOn w:val="Normale"/>
    <w:semiHidden/>
    <w:rsid w:val="006C6D08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AE0E95"/>
    <w:pPr>
      <w:spacing w:after="120" w:line="480" w:lineRule="auto"/>
    </w:pPr>
  </w:style>
  <w:style w:type="paragraph" w:customStyle="1" w:styleId="Standard">
    <w:name w:val="Standard"/>
    <w:rsid w:val="00AE0E95"/>
    <w:pPr>
      <w:autoSpaceDE w:val="0"/>
      <w:autoSpaceDN w:val="0"/>
      <w:adjustRightInd w:val="0"/>
    </w:pPr>
    <w:rPr>
      <w:lang w:val="en-US" w:eastAsia="en-US"/>
    </w:rPr>
  </w:style>
  <w:style w:type="paragraph" w:customStyle="1" w:styleId="DOFFNORM">
    <w:name w:val="DOFF_NORM"/>
    <w:basedOn w:val="Normale"/>
    <w:rsid w:val="00031E6F"/>
    <w:pPr>
      <w:tabs>
        <w:tab w:val="left" w:pos="720"/>
        <w:tab w:val="left" w:pos="1440"/>
        <w:tab w:val="left" w:pos="2880"/>
        <w:tab w:val="left" w:pos="3168"/>
        <w:tab w:val="left" w:pos="3456"/>
      </w:tabs>
      <w:ind w:left="2880"/>
      <w:jc w:val="both"/>
    </w:pPr>
    <w:rPr>
      <w:rFonts w:ascii="Arial" w:hAnsi="Arial"/>
      <w:u w:val="none"/>
      <w:lang w:eastAsia="en-US"/>
    </w:rPr>
  </w:style>
  <w:style w:type="paragraph" w:customStyle="1" w:styleId="DOFFPRIM">
    <w:name w:val="DOFF_PRIM"/>
    <w:basedOn w:val="Normale"/>
    <w:next w:val="DOFFNORM"/>
    <w:rsid w:val="00031E6F"/>
    <w:pPr>
      <w:tabs>
        <w:tab w:val="left" w:pos="720"/>
        <w:tab w:val="left" w:pos="1440"/>
        <w:tab w:val="left" w:pos="2880"/>
        <w:tab w:val="left" w:pos="3168"/>
        <w:tab w:val="left" w:pos="3456"/>
      </w:tabs>
      <w:ind w:left="2880" w:hanging="2880"/>
      <w:jc w:val="both"/>
    </w:pPr>
    <w:rPr>
      <w:rFonts w:ascii="Arial" w:hAnsi="Arial"/>
      <w:b/>
      <w:u w:val="none"/>
      <w:lang w:eastAsia="en-US"/>
    </w:rPr>
  </w:style>
  <w:style w:type="table" w:styleId="Grigliatabella">
    <w:name w:val="Table Grid"/>
    <w:basedOn w:val="Tabellanormale"/>
    <w:rsid w:val="00F62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7415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41596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741596"/>
    <w:pPr>
      <w:ind w:right="-1"/>
      <w:jc w:val="center"/>
    </w:pPr>
    <w:rPr>
      <w:rFonts w:ascii="Times New Roman" w:hAnsi="Times New Roman"/>
      <w:b/>
      <w:sz w:val="36"/>
      <w:u w:val="none"/>
    </w:rPr>
  </w:style>
  <w:style w:type="character" w:customStyle="1" w:styleId="IntestazioneCarattere">
    <w:name w:val="Intestazione Carattere"/>
    <w:basedOn w:val="Carpredefinitoparagrafo"/>
    <w:link w:val="Intestazione"/>
    <w:rsid w:val="0014350C"/>
    <w:rPr>
      <w:rFonts w:ascii="Courier 12cpi" w:hAnsi="Courier 12cpi"/>
      <w:u w:val="single"/>
    </w:rPr>
  </w:style>
  <w:style w:type="paragraph" w:styleId="Didascalia">
    <w:name w:val="caption"/>
    <w:basedOn w:val="Normale"/>
    <w:next w:val="Normale"/>
    <w:unhideWhenUsed/>
    <w:qFormat/>
    <w:rsid w:val="0045036B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FF6B6F"/>
    <w:rPr>
      <w:color w:val="808080"/>
    </w:rPr>
  </w:style>
  <w:style w:type="paragraph" w:styleId="Paragrafoelenco">
    <w:name w:val="List Paragraph"/>
    <w:basedOn w:val="Normale"/>
    <w:uiPriority w:val="34"/>
    <w:qFormat/>
    <w:rsid w:val="00BF41C7"/>
    <w:pPr>
      <w:ind w:left="720"/>
      <w:contextualSpacing/>
    </w:pPr>
  </w:style>
  <w:style w:type="character" w:styleId="Rimandocommento">
    <w:name w:val="annotation reference"/>
    <w:basedOn w:val="Carpredefinitoparagrafo"/>
    <w:rsid w:val="0003413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3413B"/>
  </w:style>
  <w:style w:type="character" w:customStyle="1" w:styleId="TestocommentoCarattere">
    <w:name w:val="Testo commento Carattere"/>
    <w:basedOn w:val="Carpredefinitoparagrafo"/>
    <w:link w:val="Testocommento"/>
    <w:rsid w:val="0003413B"/>
    <w:rPr>
      <w:rFonts w:ascii="Courier 12cpi" w:hAnsi="Courier 12cpi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rsid w:val="0003413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3413B"/>
    <w:rPr>
      <w:rFonts w:ascii="Courier 12cpi" w:hAnsi="Courier 12cpi"/>
      <w:b/>
      <w:bCs/>
      <w:u w:val="singl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0003A"/>
    <w:rPr>
      <w:rFonts w:ascii="Arial Narrow" w:hAnsi="Arial Narro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14D43-6CE9-41B0-AD0D-E489F6A1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 N° 3 Elettrocardiografi ”</vt:lpstr>
    </vt:vector>
  </TitlesOfParts>
  <Company>LA.DI.MEDICAL</Company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N° 3 Elettrocardiografi ”</dc:title>
  <dc:creator>Ambra</dc:creator>
  <cp:lastModifiedBy>francesco.buzzo</cp:lastModifiedBy>
  <cp:revision>2</cp:revision>
  <cp:lastPrinted>2015-04-28T17:01:00Z</cp:lastPrinted>
  <dcterms:created xsi:type="dcterms:W3CDTF">2015-06-22T10:02:00Z</dcterms:created>
  <dcterms:modified xsi:type="dcterms:W3CDTF">2015-06-22T10:02:00Z</dcterms:modified>
</cp:coreProperties>
</file>